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B6A6" w14:textId="77777777" w:rsidR="00C77476" w:rsidRPr="008E2332" w:rsidRDefault="00C77476" w:rsidP="000513E1">
      <w:pPr>
        <w:rPr>
          <w:sz w:val="21"/>
          <w:szCs w:val="21"/>
        </w:rPr>
      </w:pPr>
      <w:bookmarkStart w:id="0" w:name="bkmViite"/>
      <w:bookmarkEnd w:id="0"/>
      <w:r w:rsidRPr="008E2332">
        <w:rPr>
          <w:sz w:val="21"/>
          <w:szCs w:val="21"/>
        </w:rPr>
        <w:t>EK:n Suhdannebarometri</w:t>
      </w:r>
      <w:r w:rsidR="009C7CB5" w:rsidRPr="008E2332">
        <w:rPr>
          <w:sz w:val="21"/>
          <w:szCs w:val="21"/>
        </w:rPr>
        <w:tab/>
      </w:r>
      <w:r w:rsidR="009C7CB5" w:rsidRPr="008E2332">
        <w:rPr>
          <w:sz w:val="21"/>
          <w:szCs w:val="21"/>
        </w:rPr>
        <w:tab/>
      </w:r>
      <w:r w:rsidR="009C7CB5" w:rsidRPr="008E2332">
        <w:rPr>
          <w:sz w:val="21"/>
          <w:szCs w:val="21"/>
        </w:rPr>
        <w:tab/>
      </w:r>
      <w:r w:rsidR="009C7CB5" w:rsidRPr="008E2332">
        <w:rPr>
          <w:sz w:val="21"/>
          <w:szCs w:val="21"/>
        </w:rPr>
        <w:tab/>
      </w:r>
      <w:r w:rsidR="009C7CB5" w:rsidRPr="008E2332">
        <w:rPr>
          <w:sz w:val="21"/>
          <w:szCs w:val="21"/>
        </w:rPr>
        <w:tab/>
      </w:r>
    </w:p>
    <w:p w14:paraId="70EBF344" w14:textId="77777777" w:rsidR="00FF1F8E" w:rsidRPr="008E2332" w:rsidRDefault="00CC7674" w:rsidP="005605F1">
      <w:pPr>
        <w:rPr>
          <w:sz w:val="21"/>
          <w:szCs w:val="21"/>
        </w:rPr>
      </w:pPr>
      <w:r w:rsidRPr="008E2332">
        <w:rPr>
          <w:sz w:val="21"/>
          <w:szCs w:val="21"/>
        </w:rPr>
        <w:t>Joht</w:t>
      </w:r>
      <w:r w:rsidR="00086BE3" w:rsidRPr="008E2332">
        <w:rPr>
          <w:sz w:val="21"/>
          <w:szCs w:val="21"/>
        </w:rPr>
        <w:t>a</w:t>
      </w:r>
      <w:r w:rsidR="00863DE6">
        <w:rPr>
          <w:sz w:val="21"/>
          <w:szCs w:val="21"/>
        </w:rPr>
        <w:t xml:space="preserve">va </w:t>
      </w:r>
      <w:r w:rsidR="00E93274" w:rsidRPr="008E2332">
        <w:rPr>
          <w:sz w:val="21"/>
          <w:szCs w:val="21"/>
        </w:rPr>
        <w:t>ekonomisti</w:t>
      </w:r>
      <w:r w:rsidR="00086BE3" w:rsidRPr="008E2332">
        <w:rPr>
          <w:sz w:val="21"/>
          <w:szCs w:val="21"/>
        </w:rPr>
        <w:t xml:space="preserve"> </w:t>
      </w:r>
      <w:r w:rsidR="00863DE6">
        <w:rPr>
          <w:sz w:val="21"/>
          <w:szCs w:val="21"/>
        </w:rPr>
        <w:t>Sami Pakarinen</w:t>
      </w:r>
      <w:r w:rsidR="00603949" w:rsidRPr="008E2332">
        <w:rPr>
          <w:szCs w:val="21"/>
        </w:rPr>
        <w:tab/>
      </w:r>
    </w:p>
    <w:p w14:paraId="26E06660" w14:textId="77777777" w:rsidR="005F4DB3" w:rsidRPr="008E2332" w:rsidRDefault="005F4DB3" w:rsidP="000513E1">
      <w:pPr>
        <w:rPr>
          <w:sz w:val="21"/>
          <w:szCs w:val="21"/>
        </w:rPr>
      </w:pPr>
    </w:p>
    <w:p w14:paraId="09C42F4B" w14:textId="77777777" w:rsidR="00492BBF" w:rsidRPr="008E2332" w:rsidRDefault="00492BBF" w:rsidP="000513E1">
      <w:pPr>
        <w:rPr>
          <w:sz w:val="21"/>
          <w:szCs w:val="21"/>
        </w:rPr>
      </w:pPr>
    </w:p>
    <w:p w14:paraId="14F9ED94" w14:textId="4779D9C1" w:rsidR="008C0D94" w:rsidRPr="00685EFA" w:rsidRDefault="000121E9" w:rsidP="00E1507A">
      <w:pPr>
        <w:pStyle w:val="Otsikko1"/>
      </w:pPr>
      <w:bookmarkStart w:id="1" w:name="bkmOtsikko"/>
      <w:bookmarkStart w:id="2" w:name="_Hlk520702236"/>
      <w:bookmarkEnd w:id="1"/>
      <w:r w:rsidRPr="00685EFA">
        <w:t>Suhdanne</w:t>
      </w:r>
      <w:r w:rsidR="00085659" w:rsidRPr="00685EFA">
        <w:t>tilanne huonontunut ja näkymät</w:t>
      </w:r>
      <w:r w:rsidR="00685EFA">
        <w:t xml:space="preserve"> yhä</w:t>
      </w:r>
      <w:r w:rsidR="00085659" w:rsidRPr="00685EFA">
        <w:t xml:space="preserve"> heikot</w:t>
      </w:r>
    </w:p>
    <w:bookmarkEnd w:id="2"/>
    <w:p w14:paraId="531BFEF6" w14:textId="77777777" w:rsidR="00A80EEC" w:rsidRPr="00685EFA" w:rsidRDefault="00A80EEC" w:rsidP="005F4DB3">
      <w:pPr>
        <w:pStyle w:val="Sis1"/>
        <w:ind w:left="851"/>
        <w:rPr>
          <w:bCs/>
          <w:sz w:val="21"/>
          <w:szCs w:val="21"/>
        </w:rPr>
      </w:pPr>
    </w:p>
    <w:p w14:paraId="4C21DCAA" w14:textId="0C5C2933" w:rsidR="00C76540" w:rsidRPr="00685EFA" w:rsidRDefault="009B4B31" w:rsidP="00752A51">
      <w:pPr>
        <w:pStyle w:val="Sis1"/>
        <w:ind w:left="851"/>
        <w:rPr>
          <w:bCs/>
          <w:sz w:val="20"/>
          <w:szCs w:val="21"/>
        </w:rPr>
      </w:pPr>
      <w:r w:rsidRPr="00685EFA">
        <w:rPr>
          <w:bCs/>
          <w:sz w:val="20"/>
          <w:szCs w:val="21"/>
        </w:rPr>
        <w:t xml:space="preserve">EK:n </w:t>
      </w:r>
      <w:r w:rsidR="00085659" w:rsidRPr="00685EFA">
        <w:rPr>
          <w:bCs/>
          <w:sz w:val="20"/>
          <w:szCs w:val="21"/>
        </w:rPr>
        <w:t>tammi</w:t>
      </w:r>
      <w:r w:rsidRPr="00685EFA">
        <w:rPr>
          <w:bCs/>
          <w:sz w:val="20"/>
          <w:szCs w:val="21"/>
        </w:rPr>
        <w:t>kuu</w:t>
      </w:r>
      <w:r w:rsidR="00414D06" w:rsidRPr="00685EFA">
        <w:rPr>
          <w:bCs/>
          <w:sz w:val="20"/>
          <w:szCs w:val="21"/>
        </w:rPr>
        <w:t>n</w:t>
      </w:r>
      <w:r w:rsidRPr="00685EFA">
        <w:rPr>
          <w:bCs/>
          <w:sz w:val="20"/>
          <w:szCs w:val="21"/>
        </w:rPr>
        <w:t xml:space="preserve"> Suhdannebarometrissa suomalaisyritykset arvioivat</w:t>
      </w:r>
      <w:r w:rsidR="008051A7" w:rsidRPr="00685EFA">
        <w:rPr>
          <w:rFonts w:ascii="Max-Book" w:hAnsi="Max-Book" w:cs="Max-Book"/>
          <w:color w:val="000000"/>
          <w:sz w:val="16"/>
          <w:szCs w:val="16"/>
        </w:rPr>
        <w:t xml:space="preserve"> </w:t>
      </w:r>
      <w:r w:rsidR="009A3FCC" w:rsidRPr="00685EFA">
        <w:rPr>
          <w:bCs/>
          <w:sz w:val="20"/>
          <w:szCs w:val="21"/>
        </w:rPr>
        <w:t>su</w:t>
      </w:r>
      <w:r w:rsidR="008051A7" w:rsidRPr="00685EFA">
        <w:rPr>
          <w:bCs/>
          <w:sz w:val="20"/>
          <w:szCs w:val="21"/>
        </w:rPr>
        <w:t>hdannetilan</w:t>
      </w:r>
      <w:r w:rsidR="009A3FCC" w:rsidRPr="00685EFA">
        <w:rPr>
          <w:bCs/>
          <w:sz w:val="20"/>
          <w:szCs w:val="21"/>
        </w:rPr>
        <w:t>teen</w:t>
      </w:r>
      <w:r w:rsidR="00F238F4" w:rsidRPr="00685EFA">
        <w:rPr>
          <w:bCs/>
          <w:sz w:val="20"/>
          <w:szCs w:val="21"/>
        </w:rPr>
        <w:t xml:space="preserve"> hiipuneen</w:t>
      </w:r>
      <w:r w:rsidR="008051A7" w:rsidRPr="00685EFA">
        <w:rPr>
          <w:bCs/>
          <w:sz w:val="20"/>
          <w:szCs w:val="21"/>
        </w:rPr>
        <w:t xml:space="preserve"> </w:t>
      </w:r>
      <w:r w:rsidR="00085659" w:rsidRPr="00685EFA">
        <w:rPr>
          <w:bCs/>
          <w:sz w:val="20"/>
          <w:szCs w:val="21"/>
        </w:rPr>
        <w:t>entise</w:t>
      </w:r>
      <w:r w:rsidR="00831B76">
        <w:rPr>
          <w:bCs/>
          <w:sz w:val="20"/>
          <w:szCs w:val="21"/>
        </w:rPr>
        <w:t>s</w:t>
      </w:r>
      <w:r w:rsidR="00085659" w:rsidRPr="00685EFA">
        <w:rPr>
          <w:bCs/>
          <w:sz w:val="20"/>
          <w:szCs w:val="21"/>
        </w:rPr>
        <w:t>tään loppuvuoden 2019</w:t>
      </w:r>
      <w:r w:rsidR="00B53FB1" w:rsidRPr="00685EFA">
        <w:rPr>
          <w:bCs/>
          <w:sz w:val="20"/>
          <w:szCs w:val="21"/>
        </w:rPr>
        <w:t xml:space="preserve"> aikana</w:t>
      </w:r>
      <w:r w:rsidR="008051A7" w:rsidRPr="00685EFA">
        <w:rPr>
          <w:bCs/>
          <w:sz w:val="20"/>
          <w:szCs w:val="21"/>
        </w:rPr>
        <w:t xml:space="preserve"> </w:t>
      </w:r>
      <w:r w:rsidR="00F238F4" w:rsidRPr="00685EFA">
        <w:rPr>
          <w:bCs/>
          <w:sz w:val="20"/>
          <w:szCs w:val="21"/>
        </w:rPr>
        <w:t>kaikilla päätoimialoilla</w:t>
      </w:r>
      <w:r w:rsidR="008F5C2C" w:rsidRPr="00685EFA">
        <w:rPr>
          <w:bCs/>
          <w:sz w:val="20"/>
          <w:szCs w:val="21"/>
        </w:rPr>
        <w:t>.</w:t>
      </w:r>
      <w:r w:rsidR="008051A7" w:rsidRPr="00685EFA">
        <w:rPr>
          <w:bCs/>
          <w:sz w:val="20"/>
          <w:szCs w:val="21"/>
        </w:rPr>
        <w:t xml:space="preserve"> </w:t>
      </w:r>
      <w:r w:rsidR="00EE5926">
        <w:rPr>
          <w:bCs/>
          <w:sz w:val="20"/>
          <w:szCs w:val="21"/>
        </w:rPr>
        <w:t>Myös suhdanneodotukset kevättä kohden mentäessä ovat heikot</w:t>
      </w:r>
      <w:r w:rsidR="00085659" w:rsidRPr="00685EFA">
        <w:rPr>
          <w:bCs/>
          <w:sz w:val="20"/>
          <w:szCs w:val="21"/>
        </w:rPr>
        <w:t>.</w:t>
      </w:r>
    </w:p>
    <w:p w14:paraId="0C6588B7" w14:textId="2E3A8F60" w:rsidR="00D41B69" w:rsidRPr="00685EFA" w:rsidRDefault="00D41B69" w:rsidP="00752A51">
      <w:pPr>
        <w:pStyle w:val="Sis1"/>
        <w:ind w:left="851"/>
        <w:rPr>
          <w:bCs/>
          <w:sz w:val="20"/>
          <w:szCs w:val="21"/>
        </w:rPr>
      </w:pPr>
    </w:p>
    <w:p w14:paraId="07514433" w14:textId="45A3942A" w:rsidR="00752A51" w:rsidRPr="00685EFA" w:rsidRDefault="00D41B69" w:rsidP="00D41B69">
      <w:pPr>
        <w:pStyle w:val="Sis1"/>
        <w:ind w:left="851"/>
        <w:rPr>
          <w:bCs/>
          <w:sz w:val="20"/>
          <w:szCs w:val="21"/>
        </w:rPr>
      </w:pPr>
      <w:r w:rsidRPr="00685EFA">
        <w:rPr>
          <w:bCs/>
          <w:sz w:val="20"/>
          <w:szCs w:val="21"/>
        </w:rPr>
        <w:t>”</w:t>
      </w:r>
      <w:r w:rsidR="00AD6928" w:rsidRPr="00685EFA">
        <w:rPr>
          <w:bCs/>
          <w:sz w:val="20"/>
          <w:szCs w:val="21"/>
        </w:rPr>
        <w:t xml:space="preserve">Elinkeinoelämän suhdannetilanne on heikentynyt entisestään ja odotukset tulevasta ovat myös </w:t>
      </w:r>
      <w:r w:rsidR="00EE5926">
        <w:rPr>
          <w:bCs/>
          <w:sz w:val="20"/>
          <w:szCs w:val="21"/>
        </w:rPr>
        <w:t>vaatimattoma</w:t>
      </w:r>
      <w:r w:rsidR="00AD6928" w:rsidRPr="00685EFA">
        <w:rPr>
          <w:bCs/>
          <w:sz w:val="20"/>
          <w:szCs w:val="21"/>
        </w:rPr>
        <w:t xml:space="preserve">t. </w:t>
      </w:r>
      <w:r w:rsidR="00685EFA" w:rsidRPr="00685EFA">
        <w:rPr>
          <w:bCs/>
          <w:sz w:val="20"/>
          <w:szCs w:val="21"/>
        </w:rPr>
        <w:t>Vaikka maailmantaloudesta ja teollisuudesta on kantautunutkin jo parempiakin uutisia niin kannattaa huomata, että meillä Suomessa huonot ajat ovat vasta realisoitumassa. Talous</w:t>
      </w:r>
      <w:r w:rsidR="00EE5926">
        <w:rPr>
          <w:bCs/>
          <w:sz w:val="20"/>
          <w:szCs w:val="21"/>
        </w:rPr>
        <w:t>kasvu</w:t>
      </w:r>
      <w:r w:rsidR="00685EFA" w:rsidRPr="00685EFA">
        <w:rPr>
          <w:bCs/>
          <w:sz w:val="20"/>
          <w:szCs w:val="21"/>
        </w:rPr>
        <w:t xml:space="preserve"> hiipuu tänä vuonna kuten on ennustettukin”</w:t>
      </w:r>
      <w:r w:rsidR="00C4130D" w:rsidRPr="00685EFA">
        <w:rPr>
          <w:bCs/>
          <w:sz w:val="20"/>
          <w:szCs w:val="21"/>
        </w:rPr>
        <w:t>,</w:t>
      </w:r>
      <w:r w:rsidRPr="00685EFA">
        <w:rPr>
          <w:bCs/>
          <w:sz w:val="20"/>
          <w:szCs w:val="21"/>
        </w:rPr>
        <w:t xml:space="preserve"> </w:t>
      </w:r>
      <w:r w:rsidR="004F6817" w:rsidRPr="00685EFA">
        <w:rPr>
          <w:bCs/>
          <w:sz w:val="20"/>
          <w:szCs w:val="21"/>
        </w:rPr>
        <w:t xml:space="preserve">Elinkeinoelämän keskusliitto EK:n johtava ekonomisti Sami Pakarinen </w:t>
      </w:r>
      <w:r w:rsidRPr="00685EFA">
        <w:rPr>
          <w:bCs/>
          <w:sz w:val="20"/>
          <w:szCs w:val="21"/>
        </w:rPr>
        <w:t>sanoo</w:t>
      </w:r>
      <w:r w:rsidR="004F6817" w:rsidRPr="00685EFA">
        <w:rPr>
          <w:bCs/>
          <w:sz w:val="20"/>
          <w:szCs w:val="21"/>
        </w:rPr>
        <w:t>.</w:t>
      </w:r>
    </w:p>
    <w:p w14:paraId="3B1AE373" w14:textId="77777777" w:rsidR="00752A51" w:rsidRPr="00685EFA" w:rsidRDefault="00752A51" w:rsidP="00752A51">
      <w:pPr>
        <w:pStyle w:val="Sis1"/>
        <w:ind w:left="851"/>
        <w:rPr>
          <w:bCs/>
          <w:sz w:val="20"/>
          <w:szCs w:val="21"/>
        </w:rPr>
      </w:pPr>
    </w:p>
    <w:p w14:paraId="2DDB694C" w14:textId="463F1EC1" w:rsidR="00191DD9" w:rsidRPr="00685EFA" w:rsidRDefault="008051A7" w:rsidP="008051A7">
      <w:pPr>
        <w:pStyle w:val="Sis1"/>
        <w:ind w:left="851"/>
        <w:rPr>
          <w:bCs/>
          <w:sz w:val="20"/>
          <w:szCs w:val="21"/>
        </w:rPr>
      </w:pPr>
      <w:r w:rsidRPr="00685EFA">
        <w:rPr>
          <w:bCs/>
          <w:sz w:val="20"/>
          <w:szCs w:val="21"/>
        </w:rPr>
        <w:t>Suhdanne</w:t>
      </w:r>
      <w:r w:rsidR="00685EFA" w:rsidRPr="00685EFA">
        <w:rPr>
          <w:bCs/>
          <w:sz w:val="20"/>
          <w:szCs w:val="21"/>
        </w:rPr>
        <w:t>odotukset ovat heikot</w:t>
      </w:r>
      <w:r w:rsidR="00191DD9" w:rsidRPr="00685EFA">
        <w:rPr>
          <w:bCs/>
          <w:sz w:val="20"/>
          <w:szCs w:val="21"/>
        </w:rPr>
        <w:t xml:space="preserve"> kaikilla p</w:t>
      </w:r>
      <w:r w:rsidRPr="00685EFA">
        <w:rPr>
          <w:bCs/>
          <w:sz w:val="20"/>
          <w:szCs w:val="21"/>
        </w:rPr>
        <w:t>äätoimialoilla</w:t>
      </w:r>
      <w:r w:rsidR="00685EFA" w:rsidRPr="00685EFA">
        <w:rPr>
          <w:bCs/>
          <w:sz w:val="20"/>
          <w:szCs w:val="21"/>
        </w:rPr>
        <w:t>, mutta hieman paremmat kuin syksyllä. Tammi</w:t>
      </w:r>
      <w:r w:rsidR="00191DD9" w:rsidRPr="00685EFA">
        <w:rPr>
          <w:bCs/>
          <w:sz w:val="20"/>
          <w:szCs w:val="21"/>
        </w:rPr>
        <w:t>kuussa teollisuuden saldoluku oli -</w:t>
      </w:r>
      <w:r w:rsidR="00685EFA" w:rsidRPr="00685EFA">
        <w:rPr>
          <w:bCs/>
          <w:sz w:val="20"/>
          <w:szCs w:val="21"/>
        </w:rPr>
        <w:t>15</w:t>
      </w:r>
      <w:r w:rsidR="00191DD9" w:rsidRPr="00685EFA">
        <w:rPr>
          <w:bCs/>
          <w:sz w:val="20"/>
          <w:szCs w:val="21"/>
        </w:rPr>
        <w:t>, rakentamisen -</w:t>
      </w:r>
      <w:r w:rsidR="00685EFA" w:rsidRPr="00685EFA">
        <w:rPr>
          <w:bCs/>
          <w:sz w:val="20"/>
          <w:szCs w:val="21"/>
        </w:rPr>
        <w:t>9</w:t>
      </w:r>
      <w:r w:rsidR="00191DD9" w:rsidRPr="00685EFA">
        <w:rPr>
          <w:bCs/>
          <w:sz w:val="20"/>
          <w:szCs w:val="21"/>
        </w:rPr>
        <w:t xml:space="preserve"> ja palveluiden -</w:t>
      </w:r>
      <w:r w:rsidR="00C72D86" w:rsidRPr="00685EFA">
        <w:rPr>
          <w:bCs/>
          <w:sz w:val="20"/>
          <w:szCs w:val="21"/>
        </w:rPr>
        <w:t>6</w:t>
      </w:r>
      <w:r w:rsidR="00191DD9" w:rsidRPr="00685EFA">
        <w:rPr>
          <w:bCs/>
          <w:sz w:val="20"/>
          <w:szCs w:val="21"/>
        </w:rPr>
        <w:t xml:space="preserve">. Tuotanto- ja myyntiodotukset </w:t>
      </w:r>
      <w:r w:rsidR="00685EFA" w:rsidRPr="00685EFA">
        <w:rPr>
          <w:bCs/>
          <w:sz w:val="20"/>
          <w:szCs w:val="21"/>
        </w:rPr>
        <w:t xml:space="preserve">ovat heikentyneet teollisuudessa ja rakentamisessa. Palveluissa odotukset ovat vielä </w:t>
      </w:r>
      <w:r w:rsidR="00C72D86" w:rsidRPr="00685EFA">
        <w:rPr>
          <w:bCs/>
          <w:sz w:val="20"/>
          <w:szCs w:val="21"/>
        </w:rPr>
        <w:t>kohtuullise</w:t>
      </w:r>
      <w:r w:rsidR="00685EFA" w:rsidRPr="00685EFA">
        <w:rPr>
          <w:bCs/>
          <w:sz w:val="20"/>
          <w:szCs w:val="21"/>
        </w:rPr>
        <w:t>t</w:t>
      </w:r>
      <w:r w:rsidR="00191DD9" w:rsidRPr="00685EFA">
        <w:rPr>
          <w:bCs/>
          <w:sz w:val="20"/>
          <w:szCs w:val="21"/>
        </w:rPr>
        <w:t>.</w:t>
      </w:r>
    </w:p>
    <w:p w14:paraId="18A9AE73" w14:textId="4096392F" w:rsidR="00191DD9" w:rsidRPr="00E91F62" w:rsidRDefault="00191DD9" w:rsidP="008051A7">
      <w:pPr>
        <w:pStyle w:val="Sis1"/>
        <w:ind w:left="851"/>
        <w:rPr>
          <w:bCs/>
          <w:sz w:val="20"/>
          <w:szCs w:val="21"/>
          <w:highlight w:val="yellow"/>
        </w:rPr>
      </w:pPr>
    </w:p>
    <w:p w14:paraId="5A498D26" w14:textId="0F2E6BCE" w:rsidR="00E2595C" w:rsidRPr="002F5D69" w:rsidRDefault="00191DD9" w:rsidP="00C72D86">
      <w:pPr>
        <w:pStyle w:val="Sis1"/>
        <w:ind w:left="851"/>
        <w:rPr>
          <w:bCs/>
          <w:sz w:val="20"/>
          <w:szCs w:val="21"/>
        </w:rPr>
      </w:pPr>
      <w:r w:rsidRPr="002F5D69">
        <w:rPr>
          <w:bCs/>
          <w:sz w:val="20"/>
          <w:szCs w:val="21"/>
        </w:rPr>
        <w:t>”</w:t>
      </w:r>
      <w:r w:rsidR="00685EFA" w:rsidRPr="002F5D69">
        <w:rPr>
          <w:bCs/>
          <w:sz w:val="20"/>
          <w:szCs w:val="21"/>
        </w:rPr>
        <w:t xml:space="preserve">Yritysten odotukset henkilöstömäärien kehityksestä eivät lupaa hyvää myöskään kaivatulle työllisyyden nousulle. Sekä teollisuudessa ja rakentamisessa odotukset ovat vaatimattomat. Samaan aikaan </w:t>
      </w:r>
      <w:r w:rsidR="002F5D69" w:rsidRPr="002F5D69">
        <w:rPr>
          <w:bCs/>
          <w:sz w:val="20"/>
          <w:szCs w:val="21"/>
        </w:rPr>
        <w:t>use</w:t>
      </w:r>
      <w:r w:rsidR="00773890">
        <w:rPr>
          <w:bCs/>
          <w:sz w:val="20"/>
          <w:szCs w:val="21"/>
        </w:rPr>
        <w:t>illa</w:t>
      </w:r>
      <w:r w:rsidR="002F5D69" w:rsidRPr="002F5D69">
        <w:rPr>
          <w:bCs/>
          <w:sz w:val="20"/>
          <w:szCs w:val="21"/>
        </w:rPr>
        <w:t xml:space="preserve"> yrityks</w:t>
      </w:r>
      <w:r w:rsidR="00773890">
        <w:rPr>
          <w:bCs/>
          <w:sz w:val="20"/>
          <w:szCs w:val="21"/>
        </w:rPr>
        <w:t xml:space="preserve">illä on pulaa </w:t>
      </w:r>
      <w:r w:rsidR="002F5D69" w:rsidRPr="002F5D69">
        <w:rPr>
          <w:bCs/>
          <w:sz w:val="20"/>
          <w:szCs w:val="21"/>
        </w:rPr>
        <w:t>ammattitaitoise</w:t>
      </w:r>
      <w:r w:rsidR="00773890">
        <w:rPr>
          <w:bCs/>
          <w:sz w:val="20"/>
          <w:szCs w:val="21"/>
        </w:rPr>
        <w:t>sta</w:t>
      </w:r>
      <w:r w:rsidR="002F5D69" w:rsidRPr="002F5D69">
        <w:rPr>
          <w:bCs/>
          <w:sz w:val="20"/>
          <w:szCs w:val="21"/>
        </w:rPr>
        <w:t xml:space="preserve"> työvoima</w:t>
      </w:r>
      <w:r w:rsidR="00773890">
        <w:rPr>
          <w:bCs/>
          <w:sz w:val="20"/>
          <w:szCs w:val="21"/>
        </w:rPr>
        <w:t>sta</w:t>
      </w:r>
      <w:r w:rsidR="002F5D69" w:rsidRPr="002F5D69">
        <w:rPr>
          <w:bCs/>
          <w:sz w:val="20"/>
          <w:szCs w:val="21"/>
        </w:rPr>
        <w:t xml:space="preserve">. Työllisyyden nousua painavat alaspäin sekä suhdanne- että rakenteelliset tekijät ja siksi vaikuttavia </w:t>
      </w:r>
      <w:r w:rsidR="00831B76">
        <w:rPr>
          <w:bCs/>
          <w:sz w:val="20"/>
          <w:szCs w:val="21"/>
        </w:rPr>
        <w:t xml:space="preserve">reformeja </w:t>
      </w:r>
      <w:r w:rsidR="002F5D69" w:rsidRPr="002F5D69">
        <w:rPr>
          <w:bCs/>
          <w:sz w:val="20"/>
          <w:szCs w:val="21"/>
        </w:rPr>
        <w:t>työllisyy</w:t>
      </w:r>
      <w:r w:rsidR="00831B76">
        <w:rPr>
          <w:bCs/>
          <w:sz w:val="20"/>
          <w:szCs w:val="21"/>
        </w:rPr>
        <w:t>den edistämiseksi</w:t>
      </w:r>
      <w:r w:rsidR="002F5D69" w:rsidRPr="002F5D69">
        <w:rPr>
          <w:bCs/>
          <w:sz w:val="20"/>
          <w:szCs w:val="21"/>
        </w:rPr>
        <w:t xml:space="preserve"> tarvitaan nopeasti</w:t>
      </w:r>
      <w:r w:rsidR="00186FD4" w:rsidRPr="002F5D69">
        <w:rPr>
          <w:bCs/>
          <w:sz w:val="20"/>
          <w:szCs w:val="21"/>
        </w:rPr>
        <w:t>”, Pakarinen jatkaa.</w:t>
      </w:r>
    </w:p>
    <w:p w14:paraId="3C0FE4E4" w14:textId="48CCDE36" w:rsidR="00191DD9" w:rsidRPr="002F5D69" w:rsidRDefault="00191DD9" w:rsidP="008051A7">
      <w:pPr>
        <w:pStyle w:val="Sis1"/>
        <w:ind w:left="851"/>
        <w:rPr>
          <w:bCs/>
          <w:sz w:val="20"/>
          <w:szCs w:val="21"/>
        </w:rPr>
      </w:pPr>
    </w:p>
    <w:p w14:paraId="20089F45" w14:textId="27024CF9" w:rsidR="00C72D86" w:rsidRDefault="00C3522E" w:rsidP="00C72D86">
      <w:pPr>
        <w:pStyle w:val="Sis1"/>
        <w:ind w:left="851"/>
        <w:rPr>
          <w:b/>
          <w:sz w:val="20"/>
          <w:szCs w:val="21"/>
        </w:rPr>
      </w:pPr>
      <w:r>
        <w:rPr>
          <w:b/>
          <w:sz w:val="20"/>
          <w:szCs w:val="21"/>
        </w:rPr>
        <w:t>Eniten yrityksiä vaivaavat k</w:t>
      </w:r>
      <w:r w:rsidR="00F238F4" w:rsidRPr="002F5D69">
        <w:rPr>
          <w:b/>
          <w:sz w:val="20"/>
          <w:szCs w:val="21"/>
        </w:rPr>
        <w:t>ysyntä</w:t>
      </w:r>
      <w:r w:rsidR="00186FD4" w:rsidRPr="002F5D69">
        <w:rPr>
          <w:b/>
          <w:sz w:val="20"/>
          <w:szCs w:val="21"/>
        </w:rPr>
        <w:t>on</w:t>
      </w:r>
      <w:r w:rsidR="002F5D69" w:rsidRPr="002F5D69">
        <w:rPr>
          <w:b/>
          <w:sz w:val="20"/>
          <w:szCs w:val="21"/>
        </w:rPr>
        <w:t>gelmat</w:t>
      </w:r>
    </w:p>
    <w:p w14:paraId="1E4FC314" w14:textId="77777777" w:rsidR="00C3522E" w:rsidRPr="002F5D69" w:rsidRDefault="00C3522E" w:rsidP="00C72D86">
      <w:pPr>
        <w:pStyle w:val="Sis1"/>
        <w:ind w:left="851"/>
        <w:rPr>
          <w:bCs/>
          <w:sz w:val="20"/>
          <w:szCs w:val="21"/>
        </w:rPr>
      </w:pPr>
      <w:bookmarkStart w:id="3" w:name="_GoBack"/>
      <w:bookmarkEnd w:id="3"/>
    </w:p>
    <w:p w14:paraId="01964EDC" w14:textId="1315F305" w:rsidR="00524A34" w:rsidRPr="002F5D69" w:rsidRDefault="00C72D86" w:rsidP="00C72D86">
      <w:pPr>
        <w:pStyle w:val="Sis1"/>
        <w:ind w:left="851"/>
        <w:rPr>
          <w:bCs/>
          <w:sz w:val="20"/>
          <w:szCs w:val="21"/>
        </w:rPr>
      </w:pPr>
      <w:r w:rsidRPr="002F5D69">
        <w:rPr>
          <w:bCs/>
          <w:sz w:val="20"/>
          <w:szCs w:val="21"/>
        </w:rPr>
        <w:t xml:space="preserve">Suomelle keskeisten vientimarkkinoiden hyytyminen heijastuu tuotannon kasvun esteissä. </w:t>
      </w:r>
      <w:r w:rsidR="002F5D69" w:rsidRPr="002F5D69">
        <w:rPr>
          <w:bCs/>
          <w:sz w:val="20"/>
          <w:szCs w:val="21"/>
        </w:rPr>
        <w:t xml:space="preserve">Peräti </w:t>
      </w:r>
      <w:r w:rsidRPr="002F5D69">
        <w:rPr>
          <w:bCs/>
          <w:sz w:val="20"/>
          <w:szCs w:val="21"/>
        </w:rPr>
        <w:t>4</w:t>
      </w:r>
      <w:r w:rsidR="002F5D69" w:rsidRPr="002F5D69">
        <w:rPr>
          <w:bCs/>
          <w:sz w:val="20"/>
          <w:szCs w:val="21"/>
        </w:rPr>
        <w:t>5</w:t>
      </w:r>
      <w:r w:rsidRPr="002F5D69">
        <w:rPr>
          <w:bCs/>
          <w:sz w:val="20"/>
          <w:szCs w:val="21"/>
        </w:rPr>
        <w:t xml:space="preserve"> % teollisuuden vastaajista koki riittämättömän kysynnän ongelmaksi. Myös</w:t>
      </w:r>
      <w:r w:rsidR="002F5D69" w:rsidRPr="002F5D69">
        <w:rPr>
          <w:bCs/>
          <w:sz w:val="20"/>
          <w:szCs w:val="21"/>
        </w:rPr>
        <w:t xml:space="preserve"> muilla päätoimialoilla</w:t>
      </w:r>
      <w:r w:rsidRPr="002F5D69">
        <w:rPr>
          <w:bCs/>
          <w:sz w:val="20"/>
          <w:szCs w:val="21"/>
        </w:rPr>
        <w:t xml:space="preserve"> kysynnän hiipuminen on </w:t>
      </w:r>
      <w:r w:rsidR="002F5D69" w:rsidRPr="002F5D69">
        <w:rPr>
          <w:bCs/>
          <w:sz w:val="20"/>
          <w:szCs w:val="21"/>
        </w:rPr>
        <w:t xml:space="preserve">iso </w:t>
      </w:r>
      <w:r w:rsidR="00831B76">
        <w:rPr>
          <w:bCs/>
          <w:sz w:val="20"/>
          <w:szCs w:val="21"/>
        </w:rPr>
        <w:t>kasvun este</w:t>
      </w:r>
      <w:r w:rsidRPr="002F5D69">
        <w:rPr>
          <w:bCs/>
          <w:sz w:val="20"/>
          <w:szCs w:val="21"/>
        </w:rPr>
        <w:t>.</w:t>
      </w:r>
      <w:r w:rsidR="002F5D69" w:rsidRPr="002F5D69">
        <w:rPr>
          <w:bCs/>
          <w:sz w:val="20"/>
          <w:szCs w:val="21"/>
        </w:rPr>
        <w:t xml:space="preserve"> Samaan aikaan suomalaisen teollisuuden kilpailuasema on heikentynyt.</w:t>
      </w:r>
    </w:p>
    <w:p w14:paraId="4771AE16" w14:textId="6F305C34" w:rsidR="00524A34" w:rsidRPr="00E91F62" w:rsidRDefault="00524A34" w:rsidP="00524A34">
      <w:pPr>
        <w:pStyle w:val="Sis1"/>
        <w:ind w:left="851"/>
        <w:rPr>
          <w:bCs/>
          <w:sz w:val="20"/>
          <w:szCs w:val="21"/>
          <w:highlight w:val="yellow"/>
        </w:rPr>
      </w:pPr>
    </w:p>
    <w:p w14:paraId="2D4E2B68" w14:textId="02AA49CF" w:rsidR="00524A34" w:rsidRDefault="00524A34" w:rsidP="00237A7C">
      <w:pPr>
        <w:pStyle w:val="Sis1"/>
        <w:ind w:left="851"/>
        <w:rPr>
          <w:bCs/>
          <w:sz w:val="20"/>
          <w:szCs w:val="21"/>
        </w:rPr>
      </w:pPr>
      <w:bookmarkStart w:id="4" w:name="_Hlk31017625"/>
      <w:r w:rsidRPr="00831B76">
        <w:rPr>
          <w:bCs/>
          <w:sz w:val="20"/>
          <w:szCs w:val="21"/>
        </w:rPr>
        <w:t>”</w:t>
      </w:r>
      <w:r w:rsidR="002F5D69" w:rsidRPr="00831B76">
        <w:rPr>
          <w:bCs/>
          <w:sz w:val="20"/>
          <w:szCs w:val="21"/>
        </w:rPr>
        <w:t xml:space="preserve">Käynnissä olevalla työmarkkinakierroksella </w:t>
      </w:r>
      <w:r w:rsidR="00F83E20">
        <w:rPr>
          <w:bCs/>
          <w:sz w:val="20"/>
          <w:szCs w:val="21"/>
        </w:rPr>
        <w:t xml:space="preserve">on Suomelle iso merkitys ja tällä hetkellä kehitys näyttää huolestuttavalta. Samaan aikaan tiedämme, että julkisen talouden tilanne on heikentynyt oleellisesti vajaan vuoden aikana. </w:t>
      </w:r>
      <w:bookmarkStart w:id="5" w:name="_Hlk31017610"/>
      <w:r w:rsidR="00F83E20">
        <w:rPr>
          <w:bCs/>
          <w:sz w:val="20"/>
          <w:szCs w:val="21"/>
        </w:rPr>
        <w:t>Kevään kehysriihessä maan hallitukselta tarvitaankin järeitä päätöksiä tilanteen korjaamiseksi</w:t>
      </w:r>
      <w:r w:rsidR="009B2ECA">
        <w:rPr>
          <w:bCs/>
          <w:sz w:val="20"/>
          <w:szCs w:val="21"/>
        </w:rPr>
        <w:t>, jotta menetetyt verotulot saadaan takaisin</w:t>
      </w:r>
      <w:bookmarkEnd w:id="5"/>
      <w:r w:rsidR="00F83E20">
        <w:rPr>
          <w:bCs/>
          <w:sz w:val="20"/>
          <w:szCs w:val="21"/>
        </w:rPr>
        <w:t>”</w:t>
      </w:r>
      <w:r w:rsidR="00C4130D" w:rsidRPr="00831B76">
        <w:rPr>
          <w:bCs/>
          <w:sz w:val="20"/>
          <w:szCs w:val="21"/>
        </w:rPr>
        <w:t>,</w:t>
      </w:r>
      <w:r w:rsidRPr="00831B76">
        <w:rPr>
          <w:bCs/>
          <w:sz w:val="20"/>
          <w:szCs w:val="21"/>
        </w:rPr>
        <w:t xml:space="preserve"> </w:t>
      </w:r>
      <w:r w:rsidR="002F5D69" w:rsidRPr="00831B76">
        <w:rPr>
          <w:bCs/>
          <w:sz w:val="20"/>
          <w:szCs w:val="21"/>
        </w:rPr>
        <w:t>EK:n toimitusjohtaja Jyri Häkämies</w:t>
      </w:r>
      <w:r w:rsidRPr="00831B76">
        <w:rPr>
          <w:bCs/>
          <w:sz w:val="20"/>
          <w:szCs w:val="21"/>
        </w:rPr>
        <w:t xml:space="preserve"> </w:t>
      </w:r>
      <w:r w:rsidR="00237A7C" w:rsidRPr="00831B76">
        <w:rPr>
          <w:bCs/>
          <w:sz w:val="20"/>
          <w:szCs w:val="21"/>
        </w:rPr>
        <w:t>toteaa</w:t>
      </w:r>
      <w:r w:rsidRPr="00831B76">
        <w:rPr>
          <w:bCs/>
          <w:sz w:val="20"/>
          <w:szCs w:val="21"/>
        </w:rPr>
        <w:t>.</w:t>
      </w:r>
    </w:p>
    <w:bookmarkEnd w:id="4"/>
    <w:p w14:paraId="1AFC29A6" w14:textId="77777777" w:rsidR="0090692C" w:rsidRDefault="0090692C" w:rsidP="00E91F62">
      <w:pPr>
        <w:pStyle w:val="Sis1"/>
        <w:ind w:left="0"/>
        <w:rPr>
          <w:bCs/>
          <w:sz w:val="20"/>
          <w:szCs w:val="21"/>
        </w:rPr>
      </w:pPr>
    </w:p>
    <w:p w14:paraId="0E18AFA8" w14:textId="77777777" w:rsidR="00503DE1" w:rsidRPr="00E2595C" w:rsidRDefault="00503DE1" w:rsidP="009A3FCC">
      <w:pPr>
        <w:pStyle w:val="Sis1"/>
        <w:ind w:left="0"/>
        <w:rPr>
          <w:i/>
          <w:iCs/>
          <w:sz w:val="20"/>
          <w:szCs w:val="21"/>
          <w:highlight w:val="yellow"/>
        </w:rPr>
      </w:pPr>
    </w:p>
    <w:p w14:paraId="64177B4C" w14:textId="77777777" w:rsidR="00061931" w:rsidRPr="00E2595C" w:rsidRDefault="00061931" w:rsidP="00A77034">
      <w:pPr>
        <w:ind w:left="851"/>
        <w:rPr>
          <w:b/>
          <w:i/>
          <w:iCs/>
          <w:sz w:val="20"/>
          <w:szCs w:val="21"/>
        </w:rPr>
      </w:pPr>
      <w:r w:rsidRPr="00E2595C">
        <w:rPr>
          <w:b/>
          <w:i/>
          <w:iCs/>
          <w:sz w:val="20"/>
          <w:szCs w:val="21"/>
        </w:rPr>
        <w:t>EK:n Suhdannebarometri</w:t>
      </w:r>
    </w:p>
    <w:p w14:paraId="73E20672" w14:textId="77777777" w:rsidR="00061931" w:rsidRPr="00E2595C" w:rsidRDefault="00061931" w:rsidP="00061931">
      <w:pPr>
        <w:pStyle w:val="Sis1"/>
        <w:rPr>
          <w:i/>
          <w:iCs/>
          <w:sz w:val="21"/>
          <w:szCs w:val="21"/>
        </w:rPr>
      </w:pPr>
    </w:p>
    <w:p w14:paraId="411E3C93" w14:textId="77777777" w:rsidR="009828DD" w:rsidRPr="00E2595C" w:rsidRDefault="006F4855" w:rsidP="00E93274">
      <w:pPr>
        <w:pStyle w:val="Sis1"/>
        <w:ind w:left="851"/>
        <w:rPr>
          <w:bCs/>
          <w:i/>
          <w:iCs/>
          <w:sz w:val="20"/>
          <w:szCs w:val="21"/>
        </w:rPr>
      </w:pPr>
      <w:r w:rsidRPr="00E2595C">
        <w:rPr>
          <w:i/>
          <w:iCs/>
          <w:sz w:val="20"/>
          <w:szCs w:val="21"/>
        </w:rPr>
        <w:t>Elinkeinoelämän keskusliiton</w:t>
      </w:r>
      <w:r w:rsidR="00061931" w:rsidRPr="00E2595C">
        <w:rPr>
          <w:i/>
          <w:iCs/>
          <w:sz w:val="20"/>
          <w:szCs w:val="21"/>
        </w:rPr>
        <w:t xml:space="preserve"> EK:n Suhdannebarometri</w:t>
      </w:r>
      <w:r w:rsidR="0099265C" w:rsidRPr="00E2595C">
        <w:rPr>
          <w:i/>
          <w:iCs/>
          <w:sz w:val="20"/>
          <w:szCs w:val="21"/>
        </w:rPr>
        <w:t xml:space="preserve"> julkaistaan neljä kertaa vuodessa. Kyselyä on tehty säännöllise</w:t>
      </w:r>
      <w:r w:rsidR="00E73C38" w:rsidRPr="00E2595C">
        <w:rPr>
          <w:i/>
          <w:iCs/>
          <w:sz w:val="20"/>
          <w:szCs w:val="21"/>
        </w:rPr>
        <w:t>sti vuodesta 1966 lähtien</w:t>
      </w:r>
      <w:r w:rsidR="00953C57" w:rsidRPr="00E2595C">
        <w:rPr>
          <w:i/>
          <w:iCs/>
          <w:sz w:val="20"/>
          <w:szCs w:val="21"/>
        </w:rPr>
        <w:t xml:space="preserve">. Se </w:t>
      </w:r>
      <w:r w:rsidR="007D1D2D" w:rsidRPr="00E2595C">
        <w:rPr>
          <w:i/>
          <w:iCs/>
          <w:sz w:val="20"/>
          <w:szCs w:val="21"/>
        </w:rPr>
        <w:t>on osa Euroopan komission suhdannetiedustelujärjestelmää</w:t>
      </w:r>
      <w:r w:rsidR="000A45EB" w:rsidRPr="00E2595C">
        <w:rPr>
          <w:i/>
          <w:iCs/>
          <w:sz w:val="20"/>
          <w:szCs w:val="21"/>
        </w:rPr>
        <w:t>, jota EU rahoittaa osittain.</w:t>
      </w:r>
      <w:r w:rsidR="00995015" w:rsidRPr="00E2595C">
        <w:rPr>
          <w:i/>
          <w:iCs/>
          <w:sz w:val="20"/>
          <w:szCs w:val="21"/>
        </w:rPr>
        <w:t xml:space="preserve"> </w:t>
      </w:r>
      <w:r w:rsidR="009828DD" w:rsidRPr="00E2595C">
        <w:rPr>
          <w:bCs/>
          <w:i/>
          <w:iCs/>
          <w:sz w:val="20"/>
          <w:szCs w:val="21"/>
        </w:rPr>
        <w:t>Tiedustelu koskee Suomessa tapahtuvaa toimintaa</w:t>
      </w:r>
      <w:r w:rsidR="00E93274" w:rsidRPr="00E2595C">
        <w:rPr>
          <w:bCs/>
          <w:i/>
          <w:iCs/>
          <w:sz w:val="20"/>
          <w:szCs w:val="21"/>
        </w:rPr>
        <w:t>.</w:t>
      </w:r>
    </w:p>
    <w:p w14:paraId="4006A24D" w14:textId="77777777" w:rsidR="00E93274" w:rsidRPr="00E2595C" w:rsidRDefault="00E93274" w:rsidP="00E93274">
      <w:pPr>
        <w:pStyle w:val="Sis1"/>
        <w:ind w:left="851"/>
        <w:rPr>
          <w:bCs/>
          <w:i/>
          <w:iCs/>
          <w:sz w:val="20"/>
          <w:szCs w:val="21"/>
        </w:rPr>
      </w:pPr>
    </w:p>
    <w:p w14:paraId="598D4813" w14:textId="4D87D953" w:rsidR="000C47BE" w:rsidRPr="00E2595C" w:rsidRDefault="004D29A9" w:rsidP="004D29A9">
      <w:pPr>
        <w:pStyle w:val="Sis1"/>
        <w:ind w:left="851"/>
        <w:rPr>
          <w:bCs/>
          <w:i/>
          <w:iCs/>
          <w:sz w:val="20"/>
          <w:szCs w:val="21"/>
        </w:rPr>
      </w:pPr>
      <w:r w:rsidRPr="00E2595C">
        <w:rPr>
          <w:bCs/>
          <w:i/>
          <w:iCs/>
          <w:sz w:val="20"/>
          <w:szCs w:val="21"/>
        </w:rPr>
        <w:t xml:space="preserve">EK tiedusteli yrityksiltä </w:t>
      </w:r>
      <w:r w:rsidR="00E91F62">
        <w:rPr>
          <w:bCs/>
          <w:i/>
          <w:iCs/>
          <w:sz w:val="20"/>
          <w:szCs w:val="21"/>
        </w:rPr>
        <w:t>tammi</w:t>
      </w:r>
      <w:r w:rsidR="009A3FCC" w:rsidRPr="00E2595C">
        <w:rPr>
          <w:bCs/>
          <w:i/>
          <w:iCs/>
          <w:sz w:val="20"/>
          <w:szCs w:val="21"/>
        </w:rPr>
        <w:t>k</w:t>
      </w:r>
      <w:r w:rsidR="008309EE" w:rsidRPr="00E2595C">
        <w:rPr>
          <w:bCs/>
          <w:i/>
          <w:iCs/>
          <w:sz w:val="20"/>
          <w:szCs w:val="21"/>
        </w:rPr>
        <w:t>uu</w:t>
      </w:r>
      <w:r w:rsidR="009828DD" w:rsidRPr="00E2595C">
        <w:rPr>
          <w:bCs/>
          <w:i/>
          <w:iCs/>
          <w:sz w:val="20"/>
          <w:szCs w:val="21"/>
        </w:rPr>
        <w:t>ssa 20</w:t>
      </w:r>
      <w:r w:rsidR="00E91F62">
        <w:rPr>
          <w:bCs/>
          <w:i/>
          <w:iCs/>
          <w:sz w:val="20"/>
          <w:szCs w:val="21"/>
        </w:rPr>
        <w:t>20</w:t>
      </w:r>
      <w:r w:rsidR="009828DD" w:rsidRPr="00E2595C">
        <w:rPr>
          <w:bCs/>
          <w:i/>
          <w:iCs/>
          <w:sz w:val="20"/>
          <w:szCs w:val="21"/>
        </w:rPr>
        <w:t xml:space="preserve"> arvioita suhdannekehityksestä vuoden</w:t>
      </w:r>
      <w:r w:rsidR="007C12DC" w:rsidRPr="00E2595C">
        <w:rPr>
          <w:bCs/>
          <w:i/>
          <w:iCs/>
          <w:sz w:val="20"/>
          <w:szCs w:val="21"/>
        </w:rPr>
        <w:t xml:space="preserve"> 2019</w:t>
      </w:r>
      <w:r w:rsidR="00F46DB1">
        <w:rPr>
          <w:bCs/>
          <w:i/>
          <w:iCs/>
          <w:sz w:val="20"/>
          <w:szCs w:val="21"/>
        </w:rPr>
        <w:t xml:space="preserve"> </w:t>
      </w:r>
      <w:r w:rsidR="00E91F62">
        <w:rPr>
          <w:bCs/>
          <w:i/>
          <w:iCs/>
          <w:sz w:val="20"/>
          <w:szCs w:val="21"/>
        </w:rPr>
        <w:t>neljännellä</w:t>
      </w:r>
      <w:r w:rsidR="009A3FCC" w:rsidRPr="00E2595C">
        <w:rPr>
          <w:bCs/>
          <w:i/>
          <w:iCs/>
          <w:sz w:val="20"/>
          <w:szCs w:val="21"/>
        </w:rPr>
        <w:t xml:space="preserve"> neljänneksellä</w:t>
      </w:r>
      <w:r w:rsidR="007C12DC" w:rsidRPr="00E2595C">
        <w:rPr>
          <w:bCs/>
          <w:i/>
          <w:iCs/>
          <w:sz w:val="20"/>
          <w:szCs w:val="21"/>
        </w:rPr>
        <w:t xml:space="preserve">. </w:t>
      </w:r>
      <w:r w:rsidR="009828DD" w:rsidRPr="00E2595C">
        <w:rPr>
          <w:i/>
          <w:iCs/>
          <w:sz w:val="20"/>
          <w:szCs w:val="21"/>
        </w:rPr>
        <w:t>T</w:t>
      </w:r>
      <w:r w:rsidR="00BA41FB" w:rsidRPr="00E2595C">
        <w:rPr>
          <w:i/>
          <w:iCs/>
          <w:sz w:val="20"/>
          <w:szCs w:val="21"/>
        </w:rPr>
        <w:t xml:space="preserve">iedusteluun </w:t>
      </w:r>
      <w:r w:rsidR="00AE5920" w:rsidRPr="000C08CE">
        <w:rPr>
          <w:i/>
          <w:iCs/>
          <w:sz w:val="20"/>
          <w:szCs w:val="21"/>
        </w:rPr>
        <w:t xml:space="preserve">vastasi </w:t>
      </w:r>
      <w:r w:rsidR="00523227" w:rsidRPr="000C08CE">
        <w:rPr>
          <w:i/>
          <w:iCs/>
          <w:sz w:val="20"/>
          <w:szCs w:val="21"/>
        </w:rPr>
        <w:t xml:space="preserve">1 </w:t>
      </w:r>
      <w:r w:rsidR="00F46DB1" w:rsidRPr="000C08CE">
        <w:rPr>
          <w:i/>
          <w:iCs/>
          <w:sz w:val="20"/>
          <w:szCs w:val="21"/>
        </w:rPr>
        <w:t>1</w:t>
      </w:r>
      <w:r w:rsidR="000C08CE" w:rsidRPr="000C08CE">
        <w:rPr>
          <w:i/>
          <w:iCs/>
          <w:sz w:val="20"/>
          <w:szCs w:val="21"/>
        </w:rPr>
        <w:t>45</w:t>
      </w:r>
      <w:r w:rsidR="00C91535" w:rsidRPr="00E2595C">
        <w:rPr>
          <w:i/>
          <w:iCs/>
          <w:sz w:val="20"/>
          <w:szCs w:val="21"/>
        </w:rPr>
        <w:t xml:space="preserve"> </w:t>
      </w:r>
      <w:r w:rsidR="0099265C" w:rsidRPr="00E2595C">
        <w:rPr>
          <w:i/>
          <w:iCs/>
          <w:sz w:val="20"/>
          <w:szCs w:val="21"/>
        </w:rPr>
        <w:t>yritystä, jo</w:t>
      </w:r>
      <w:r w:rsidR="00855D02" w:rsidRPr="00E2595C">
        <w:rPr>
          <w:i/>
          <w:iCs/>
          <w:sz w:val="20"/>
          <w:szCs w:val="21"/>
        </w:rPr>
        <w:t>illa on S</w:t>
      </w:r>
      <w:r w:rsidR="00516931" w:rsidRPr="00E2595C">
        <w:rPr>
          <w:i/>
          <w:iCs/>
          <w:sz w:val="20"/>
          <w:szCs w:val="21"/>
        </w:rPr>
        <w:t>uomessa</w:t>
      </w:r>
      <w:r w:rsidR="00523227" w:rsidRPr="00E2595C">
        <w:rPr>
          <w:i/>
          <w:iCs/>
          <w:sz w:val="20"/>
          <w:szCs w:val="21"/>
        </w:rPr>
        <w:t xml:space="preserve"> yli 250 000</w:t>
      </w:r>
      <w:r w:rsidR="008870ED" w:rsidRPr="00E2595C">
        <w:rPr>
          <w:i/>
          <w:iCs/>
          <w:sz w:val="20"/>
          <w:szCs w:val="21"/>
        </w:rPr>
        <w:t xml:space="preserve"> </w:t>
      </w:r>
      <w:r w:rsidR="00855D02" w:rsidRPr="00E2595C">
        <w:rPr>
          <w:i/>
          <w:iCs/>
          <w:sz w:val="20"/>
          <w:szCs w:val="21"/>
        </w:rPr>
        <w:t>työntekijää.</w:t>
      </w:r>
    </w:p>
    <w:p w14:paraId="1C12F485" w14:textId="77777777" w:rsidR="009828DD" w:rsidRPr="008E2332" w:rsidRDefault="009828DD" w:rsidP="005F4DB3">
      <w:pPr>
        <w:ind w:left="851"/>
        <w:rPr>
          <w:sz w:val="20"/>
          <w:szCs w:val="21"/>
        </w:rPr>
      </w:pPr>
    </w:p>
    <w:p w14:paraId="1E3B5036" w14:textId="77777777" w:rsidR="00061931" w:rsidRPr="008E2332" w:rsidRDefault="00061931" w:rsidP="005F4DB3">
      <w:pPr>
        <w:ind w:left="851"/>
        <w:rPr>
          <w:sz w:val="21"/>
          <w:szCs w:val="21"/>
        </w:rPr>
      </w:pPr>
    </w:p>
    <w:p w14:paraId="6480DC71" w14:textId="6DCC1A97" w:rsidR="009828DD" w:rsidRDefault="0025431A" w:rsidP="00223F6A">
      <w:pPr>
        <w:ind w:left="851"/>
        <w:rPr>
          <w:sz w:val="20"/>
        </w:rPr>
      </w:pPr>
      <w:r w:rsidRPr="008E2332">
        <w:rPr>
          <w:b/>
          <w:sz w:val="20"/>
        </w:rPr>
        <w:t>Lisätietoja:</w:t>
      </w:r>
      <w:r w:rsidRPr="008E2332">
        <w:rPr>
          <w:sz w:val="20"/>
        </w:rPr>
        <w:t xml:space="preserve"> </w:t>
      </w:r>
      <w:r w:rsidR="00CB5C27" w:rsidRPr="008E2332">
        <w:rPr>
          <w:sz w:val="20"/>
        </w:rPr>
        <w:tab/>
      </w:r>
      <w:r w:rsidR="004A53D8">
        <w:rPr>
          <w:sz w:val="20"/>
        </w:rPr>
        <w:t>Sami Pakarinen</w:t>
      </w:r>
      <w:r w:rsidR="00B60487" w:rsidRPr="008E2332">
        <w:rPr>
          <w:sz w:val="20"/>
        </w:rPr>
        <w:t xml:space="preserve">, puh. </w:t>
      </w:r>
      <w:r w:rsidRPr="008E2332">
        <w:rPr>
          <w:sz w:val="20"/>
        </w:rPr>
        <w:t>0</w:t>
      </w:r>
      <w:r w:rsidR="004A53D8">
        <w:rPr>
          <w:sz w:val="20"/>
        </w:rPr>
        <w:t>50 343 4337</w:t>
      </w:r>
      <w:r w:rsidR="009F6923" w:rsidRPr="008E2332">
        <w:rPr>
          <w:sz w:val="20"/>
        </w:rPr>
        <w:t xml:space="preserve"> </w:t>
      </w:r>
      <w:r w:rsidR="00831B76">
        <w:rPr>
          <w:sz w:val="20"/>
        </w:rPr>
        <w:t>ja</w:t>
      </w:r>
      <w:r w:rsidR="009F6923" w:rsidRPr="008E2332">
        <w:rPr>
          <w:sz w:val="20"/>
        </w:rPr>
        <w:t xml:space="preserve"> </w:t>
      </w:r>
      <w:hyperlink r:id="rId7" w:history="1">
        <w:r w:rsidR="004A53D8" w:rsidRPr="00C03552">
          <w:rPr>
            <w:rStyle w:val="Hyperlinkki"/>
            <w:sz w:val="20"/>
          </w:rPr>
          <w:t>sami.pakarinen@ek.fi</w:t>
        </w:r>
      </w:hyperlink>
      <w:r w:rsidR="004A53D8">
        <w:rPr>
          <w:sz w:val="20"/>
        </w:rPr>
        <w:t xml:space="preserve"> </w:t>
      </w:r>
    </w:p>
    <w:p w14:paraId="4A24F65C" w14:textId="39FB553C" w:rsidR="00831B76" w:rsidRPr="008E2332" w:rsidRDefault="00831B76" w:rsidP="00223F6A">
      <w:pPr>
        <w:ind w:left="851"/>
        <w:rPr>
          <w:sz w:val="20"/>
          <w:u w:val="single"/>
        </w:rPr>
      </w:pPr>
      <w:r>
        <w:rPr>
          <w:b/>
          <w:sz w:val="20"/>
        </w:rPr>
        <w:tab/>
      </w:r>
    </w:p>
    <w:sectPr w:rsidR="00831B76" w:rsidRPr="008E2332" w:rsidSect="00BC6DA8">
      <w:headerReference w:type="default" r:id="rId8"/>
      <w:headerReference w:type="first" r:id="rId9"/>
      <w:footerReference w:type="first" r:id="rId10"/>
      <w:pgSz w:w="11907" w:h="16840" w:code="9"/>
      <w:pgMar w:top="567" w:right="352" w:bottom="1134" w:left="1191" w:header="567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1E8B" w14:textId="77777777" w:rsidR="00E97BC9" w:rsidRDefault="00E97BC9">
      <w:r>
        <w:separator/>
      </w:r>
    </w:p>
  </w:endnote>
  <w:endnote w:type="continuationSeparator" w:id="0">
    <w:p w14:paraId="0738B6FF" w14:textId="77777777" w:rsidR="00E97BC9" w:rsidRDefault="00E9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x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95D6" w14:textId="77777777" w:rsidR="00987E92" w:rsidRDefault="00987E92" w:rsidP="00DC0F57">
    <w:pPr>
      <w:pStyle w:val="Alatunniste"/>
      <w:ind w:left="2608"/>
      <w:rPr>
        <w:sz w:val="18"/>
      </w:rPr>
    </w:pPr>
    <w:r>
      <w:rPr>
        <w:b/>
        <w:sz w:val="18"/>
      </w:rPr>
      <w:t>Elinkeinoelämän keskusliitto EK</w:t>
    </w:r>
  </w:p>
  <w:p w14:paraId="7149EC0F" w14:textId="77777777" w:rsidR="00987E92" w:rsidRDefault="00987E92" w:rsidP="00DC0F57">
    <w:pPr>
      <w:pStyle w:val="Alatunniste"/>
      <w:ind w:left="2608"/>
      <w:rPr>
        <w:sz w:val="16"/>
      </w:rPr>
    </w:pPr>
    <w:r>
      <w:rPr>
        <w:sz w:val="16"/>
      </w:rPr>
      <w:t xml:space="preserve">PL 30 (Eteläranta 10), 00131 Helsinki </w:t>
    </w:r>
    <w:r>
      <w:rPr>
        <w:rFonts w:cs="Arial"/>
        <w:sz w:val="16"/>
      </w:rPr>
      <w:t>∙</w:t>
    </w:r>
    <w:r>
      <w:rPr>
        <w:sz w:val="16"/>
      </w:rPr>
      <w:t xml:space="preserve"> Puhelin (09) 420 20 </w:t>
    </w:r>
    <w:r>
      <w:rPr>
        <w:rFonts w:cs="Arial"/>
        <w:sz w:val="16"/>
      </w:rPr>
      <w:t>∙</w:t>
    </w:r>
    <w:r>
      <w:rPr>
        <w:sz w:val="16"/>
      </w:rPr>
      <w:t xml:space="preserve"> Faksi (09) 4202 2299</w:t>
    </w:r>
  </w:p>
  <w:p w14:paraId="3BF1F9EE" w14:textId="77777777" w:rsidR="00987E92" w:rsidRPr="00CB0133" w:rsidRDefault="00987E92" w:rsidP="00DC0F57">
    <w:pPr>
      <w:pStyle w:val="Alatunniste"/>
      <w:ind w:left="2608"/>
      <w:rPr>
        <w:sz w:val="16"/>
      </w:rPr>
    </w:pPr>
    <w:r>
      <w:rPr>
        <w:sz w:val="16"/>
      </w:rPr>
      <w:t xml:space="preserve">ek@ek.fi </w:t>
    </w:r>
    <w:r>
      <w:rPr>
        <w:rFonts w:cs="Arial"/>
        <w:sz w:val="16"/>
      </w:rPr>
      <w:t>∙</w:t>
    </w:r>
    <w:r>
      <w:rPr>
        <w:sz w:val="16"/>
      </w:rPr>
      <w:t xml:space="preserve"> www.ek.fi </w:t>
    </w:r>
    <w:r>
      <w:rPr>
        <w:rFonts w:cs="Arial"/>
        <w:sz w:val="16"/>
      </w:rPr>
      <w:t>∙</w:t>
    </w:r>
    <w:r>
      <w:rPr>
        <w:sz w:val="16"/>
      </w:rPr>
      <w:t xml:space="preserve"> Y-tunnus 1902799-1 </w:t>
    </w:r>
    <w:r>
      <w:rPr>
        <w:rFonts w:cs="Arial"/>
        <w:sz w:val="16"/>
      </w:rPr>
      <w:t>∙</w:t>
    </w:r>
    <w:r>
      <w:rPr>
        <w:sz w:val="16"/>
      </w:rPr>
      <w:t xml:space="preserve"> 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B710" w14:textId="77777777" w:rsidR="00E97BC9" w:rsidRDefault="00E97BC9">
      <w:r>
        <w:separator/>
      </w:r>
    </w:p>
  </w:footnote>
  <w:footnote w:type="continuationSeparator" w:id="0">
    <w:p w14:paraId="6801E6B7" w14:textId="77777777" w:rsidR="00E97BC9" w:rsidRDefault="00E9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EFF3" w14:textId="77777777" w:rsidR="00987E92" w:rsidRDefault="00987E92" w:rsidP="00606AC1">
    <w:pPr>
      <w:framePr w:hSpace="142" w:wrap="around" w:vAnchor="page" w:hAnchor="page" w:x="8903" w:y="568" w:anchorLock="1"/>
    </w:pPr>
    <w:r>
      <w:rPr>
        <w:noProof/>
      </w:rPr>
      <w:drawing>
        <wp:inline distT="0" distB="0" distL="0" distR="0" wp14:anchorId="014B6934" wp14:editId="450F998D">
          <wp:extent cx="723900" cy="733425"/>
          <wp:effectExtent l="0" t="0" r="0" b="9525"/>
          <wp:docPr id="1" name="Kuva 1" descr="EK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2"/>
      <w:gridCol w:w="1124"/>
      <w:gridCol w:w="1125"/>
      <w:gridCol w:w="1125"/>
      <w:gridCol w:w="1183"/>
      <w:gridCol w:w="1183"/>
      <w:gridCol w:w="1125"/>
      <w:gridCol w:w="1167"/>
    </w:tblGrid>
    <w:tr w:rsidR="00987E92" w14:paraId="6D3048BE" w14:textId="77777777">
      <w:tc>
        <w:tcPr>
          <w:tcW w:w="2387" w:type="dxa"/>
        </w:tcPr>
        <w:p w14:paraId="655131CA" w14:textId="77777777" w:rsidR="00987E92" w:rsidRDefault="00987E92" w:rsidP="00606AC1">
          <w:pPr>
            <w:pStyle w:val="Yltunniste"/>
          </w:pPr>
        </w:p>
      </w:tc>
      <w:tc>
        <w:tcPr>
          <w:tcW w:w="1147" w:type="dxa"/>
        </w:tcPr>
        <w:p w14:paraId="76EFFD87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6FDE1A81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36ABA772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72439F7F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274AB83C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788A9B41" w14:textId="77777777" w:rsidR="00987E92" w:rsidRDefault="00987E92" w:rsidP="00606AC1">
          <w:pPr>
            <w:pStyle w:val="Yltunniste"/>
          </w:pPr>
        </w:p>
      </w:tc>
      <w:tc>
        <w:tcPr>
          <w:tcW w:w="1188" w:type="dxa"/>
        </w:tcPr>
        <w:p w14:paraId="7872F50F" w14:textId="77777777" w:rsidR="00987E92" w:rsidRDefault="00987E92" w:rsidP="00606AC1">
          <w:pPr>
            <w:pStyle w:val="Yltunniste"/>
          </w:pPr>
        </w:p>
      </w:tc>
    </w:tr>
    <w:tr w:rsidR="00987E92" w14:paraId="35C32722" w14:textId="77777777">
      <w:trPr>
        <w:trHeight w:val="575"/>
      </w:trPr>
      <w:tc>
        <w:tcPr>
          <w:tcW w:w="10580" w:type="dxa"/>
          <w:gridSpan w:val="8"/>
          <w:shd w:val="clear" w:color="auto" w:fill="auto"/>
          <w:vAlign w:val="bottom"/>
        </w:tcPr>
        <w:p w14:paraId="70638A72" w14:textId="77777777" w:rsidR="00987E92" w:rsidRDefault="00987E92" w:rsidP="00606AC1">
          <w:pPr>
            <w:pStyle w:val="Yltunniste"/>
          </w:pPr>
          <w:r w:rsidRPr="00173947">
            <w:rPr>
              <w:sz w:val="32"/>
              <w:szCs w:val="32"/>
            </w:rPr>
            <w:t>Lehdistötiedote</w:t>
          </w:r>
        </w:p>
      </w:tc>
    </w:tr>
    <w:tr w:rsidR="00987E92" w:rsidRPr="003D0886" w14:paraId="1B05F4A5" w14:textId="77777777">
      <w:trPr>
        <w:trHeight w:val="426"/>
      </w:trPr>
      <w:tc>
        <w:tcPr>
          <w:tcW w:w="4682" w:type="dxa"/>
          <w:gridSpan w:val="3"/>
        </w:tcPr>
        <w:p w14:paraId="1AC11699" w14:textId="77777777" w:rsidR="00987E92" w:rsidRPr="003D0886" w:rsidRDefault="00987E92" w:rsidP="00606AC1">
          <w:pPr>
            <w:pStyle w:val="Yltunniste"/>
            <w:jc w:val="right"/>
            <w:rPr>
              <w:sz w:val="21"/>
              <w:szCs w:val="21"/>
            </w:rPr>
          </w:pPr>
          <w:bookmarkStart w:id="6" w:name="bkmLaatimispvm2"/>
          <w:bookmarkEnd w:id="6"/>
        </w:p>
      </w:tc>
      <w:tc>
        <w:tcPr>
          <w:tcW w:w="1148" w:type="dxa"/>
        </w:tcPr>
        <w:p w14:paraId="7C8CBDDA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207" w:type="dxa"/>
        </w:tcPr>
        <w:p w14:paraId="3E5C3EF8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207" w:type="dxa"/>
        </w:tcPr>
        <w:p w14:paraId="73E883C9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3A14B21A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88" w:type="dxa"/>
        </w:tcPr>
        <w:p w14:paraId="4701617E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</w:tr>
    <w:tr w:rsidR="00987E92" w:rsidRPr="003D0886" w14:paraId="18A67C03" w14:textId="77777777">
      <w:tc>
        <w:tcPr>
          <w:tcW w:w="2387" w:type="dxa"/>
        </w:tcPr>
        <w:p w14:paraId="4E871790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7" w:type="dxa"/>
        </w:tcPr>
        <w:p w14:paraId="2F9FBCF1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1E2023EC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520EDB51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207" w:type="dxa"/>
        </w:tcPr>
        <w:p w14:paraId="1F009050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207" w:type="dxa"/>
        </w:tcPr>
        <w:p w14:paraId="73AD1763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5267385C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88" w:type="dxa"/>
        </w:tcPr>
        <w:p w14:paraId="5CEA03F3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</w:tr>
    <w:tr w:rsidR="00987E92" w:rsidRPr="003D0886" w14:paraId="7769F5C4" w14:textId="77777777">
      <w:tc>
        <w:tcPr>
          <w:tcW w:w="2387" w:type="dxa"/>
        </w:tcPr>
        <w:p w14:paraId="45F046CC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7" w:type="dxa"/>
        </w:tcPr>
        <w:p w14:paraId="2DD8D36E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7233FC33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4F5F172E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207" w:type="dxa"/>
        </w:tcPr>
        <w:p w14:paraId="0E0913DC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207" w:type="dxa"/>
        </w:tcPr>
        <w:p w14:paraId="0D4B91BA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272245E4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88" w:type="dxa"/>
        </w:tcPr>
        <w:p w14:paraId="68E013F1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</w:tr>
    <w:tr w:rsidR="00987E92" w:rsidRPr="003D0886" w14:paraId="225ADEF1" w14:textId="77777777">
      <w:tc>
        <w:tcPr>
          <w:tcW w:w="4682" w:type="dxa"/>
          <w:gridSpan w:val="3"/>
        </w:tcPr>
        <w:p w14:paraId="37064BA7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07910B6E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2414" w:type="dxa"/>
          <w:gridSpan w:val="2"/>
        </w:tcPr>
        <w:p w14:paraId="6270328E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48" w:type="dxa"/>
        </w:tcPr>
        <w:p w14:paraId="05506940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</w:p>
      </w:tc>
      <w:tc>
        <w:tcPr>
          <w:tcW w:w="1188" w:type="dxa"/>
        </w:tcPr>
        <w:p w14:paraId="78E272CB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  <w:r w:rsidRPr="003D0886">
            <w:rPr>
              <w:rStyle w:val="Sivunumero"/>
              <w:sz w:val="21"/>
              <w:szCs w:val="21"/>
            </w:rPr>
            <w:fldChar w:fldCharType="begin"/>
          </w:r>
          <w:r w:rsidRPr="003D0886">
            <w:rPr>
              <w:rStyle w:val="Sivunumero"/>
              <w:sz w:val="21"/>
              <w:szCs w:val="21"/>
            </w:rPr>
            <w:instrText xml:space="preserve"> PAGE </w:instrText>
          </w:r>
          <w:r w:rsidRPr="003D0886">
            <w:rPr>
              <w:rStyle w:val="Sivunumero"/>
              <w:sz w:val="21"/>
              <w:szCs w:val="21"/>
            </w:rPr>
            <w:fldChar w:fldCharType="separate"/>
          </w:r>
          <w:r>
            <w:rPr>
              <w:rStyle w:val="Sivunumero"/>
              <w:noProof/>
              <w:sz w:val="21"/>
              <w:szCs w:val="21"/>
            </w:rPr>
            <w:t>2</w:t>
          </w:r>
          <w:r w:rsidRPr="003D0886">
            <w:rPr>
              <w:rStyle w:val="Sivunumero"/>
              <w:sz w:val="21"/>
              <w:szCs w:val="21"/>
            </w:rPr>
            <w:fldChar w:fldCharType="end"/>
          </w:r>
          <w:r w:rsidRPr="003D0886">
            <w:rPr>
              <w:rStyle w:val="Sivunumero"/>
              <w:sz w:val="21"/>
              <w:szCs w:val="21"/>
            </w:rPr>
            <w:t xml:space="preserve"> (</w:t>
          </w:r>
          <w:r w:rsidRPr="003D0886">
            <w:rPr>
              <w:rStyle w:val="Sivunumero"/>
              <w:sz w:val="21"/>
              <w:szCs w:val="21"/>
            </w:rPr>
            <w:fldChar w:fldCharType="begin"/>
          </w:r>
          <w:r w:rsidRPr="003D0886">
            <w:rPr>
              <w:rStyle w:val="Sivunumero"/>
              <w:sz w:val="21"/>
              <w:szCs w:val="21"/>
            </w:rPr>
            <w:instrText xml:space="preserve"> NUMPAGES </w:instrText>
          </w:r>
          <w:r w:rsidRPr="003D0886">
            <w:rPr>
              <w:rStyle w:val="Sivunumero"/>
              <w:sz w:val="21"/>
              <w:szCs w:val="21"/>
            </w:rPr>
            <w:fldChar w:fldCharType="separate"/>
          </w:r>
          <w:r>
            <w:rPr>
              <w:rStyle w:val="Sivunumero"/>
              <w:noProof/>
              <w:sz w:val="21"/>
              <w:szCs w:val="21"/>
            </w:rPr>
            <w:t>2</w:t>
          </w:r>
          <w:r w:rsidRPr="003D0886">
            <w:rPr>
              <w:rStyle w:val="Sivunumero"/>
              <w:sz w:val="21"/>
              <w:szCs w:val="21"/>
            </w:rPr>
            <w:fldChar w:fldCharType="end"/>
          </w:r>
          <w:r w:rsidRPr="003D0886">
            <w:rPr>
              <w:rStyle w:val="Sivunumero"/>
              <w:sz w:val="21"/>
              <w:szCs w:val="21"/>
            </w:rPr>
            <w:t>)</w:t>
          </w:r>
        </w:p>
      </w:tc>
    </w:tr>
  </w:tbl>
  <w:p w14:paraId="13278D82" w14:textId="77777777" w:rsidR="00987E92" w:rsidRPr="003D0886" w:rsidRDefault="00987E92" w:rsidP="002926EF">
    <w:pPr>
      <w:pStyle w:val="Yltunniste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4392" w14:textId="77777777" w:rsidR="00987E92" w:rsidRDefault="00987E92" w:rsidP="00606AC1">
    <w:pPr>
      <w:framePr w:hSpace="142" w:wrap="around" w:vAnchor="page" w:hAnchor="page" w:x="8903" w:y="568" w:anchorLock="1"/>
    </w:pPr>
    <w:r>
      <w:rPr>
        <w:noProof/>
      </w:rPr>
      <w:drawing>
        <wp:inline distT="0" distB="0" distL="0" distR="0" wp14:anchorId="02828FC4" wp14:editId="65D21377">
          <wp:extent cx="723900" cy="733425"/>
          <wp:effectExtent l="0" t="0" r="0" b="9525"/>
          <wp:docPr id="2" name="Kuva 2" descr="EK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1126"/>
      <w:gridCol w:w="1126"/>
      <w:gridCol w:w="1124"/>
      <w:gridCol w:w="1181"/>
      <w:gridCol w:w="1181"/>
      <w:gridCol w:w="1124"/>
      <w:gridCol w:w="1165"/>
    </w:tblGrid>
    <w:tr w:rsidR="00987E92" w14:paraId="7BDB9052" w14:textId="77777777">
      <w:tc>
        <w:tcPr>
          <w:tcW w:w="2387" w:type="dxa"/>
        </w:tcPr>
        <w:p w14:paraId="572303A4" w14:textId="77777777" w:rsidR="00987E92" w:rsidRDefault="00987E92" w:rsidP="00606AC1">
          <w:pPr>
            <w:pStyle w:val="Yltunniste"/>
          </w:pPr>
        </w:p>
      </w:tc>
      <w:tc>
        <w:tcPr>
          <w:tcW w:w="1147" w:type="dxa"/>
        </w:tcPr>
        <w:p w14:paraId="754F8EFB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082D1C50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45A3D68B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396A7627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44437FF9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6C914A12" w14:textId="77777777" w:rsidR="00987E92" w:rsidRDefault="00987E92" w:rsidP="00606AC1">
          <w:pPr>
            <w:pStyle w:val="Yltunniste"/>
          </w:pPr>
        </w:p>
      </w:tc>
      <w:tc>
        <w:tcPr>
          <w:tcW w:w="1188" w:type="dxa"/>
        </w:tcPr>
        <w:p w14:paraId="1CD393D8" w14:textId="77777777" w:rsidR="00987E92" w:rsidRDefault="00987E92" w:rsidP="00606AC1">
          <w:pPr>
            <w:pStyle w:val="Yltunniste"/>
          </w:pPr>
        </w:p>
      </w:tc>
    </w:tr>
    <w:tr w:rsidR="00987E92" w14:paraId="79D03AEA" w14:textId="77777777">
      <w:trPr>
        <w:trHeight w:val="575"/>
      </w:trPr>
      <w:tc>
        <w:tcPr>
          <w:tcW w:w="10580" w:type="dxa"/>
          <w:gridSpan w:val="8"/>
          <w:shd w:val="clear" w:color="auto" w:fill="auto"/>
          <w:vAlign w:val="bottom"/>
        </w:tcPr>
        <w:p w14:paraId="313C853D" w14:textId="77777777" w:rsidR="00987E92" w:rsidRDefault="00987E92" w:rsidP="00606AC1">
          <w:pPr>
            <w:pStyle w:val="Yltunniste"/>
          </w:pPr>
          <w:r w:rsidRPr="00173947">
            <w:rPr>
              <w:sz w:val="32"/>
              <w:szCs w:val="32"/>
            </w:rPr>
            <w:t>Lehdistötiedote</w:t>
          </w:r>
        </w:p>
      </w:tc>
    </w:tr>
    <w:tr w:rsidR="00987E92" w14:paraId="1CCB26D4" w14:textId="77777777">
      <w:trPr>
        <w:trHeight w:val="442"/>
      </w:trPr>
      <w:tc>
        <w:tcPr>
          <w:tcW w:w="4682" w:type="dxa"/>
          <w:gridSpan w:val="3"/>
        </w:tcPr>
        <w:p w14:paraId="44712755" w14:textId="5D7C5A83" w:rsidR="00987E92" w:rsidRPr="003D0886" w:rsidRDefault="00987E92" w:rsidP="009F6923">
          <w:pPr>
            <w:pStyle w:val="Yltunniste"/>
            <w:rPr>
              <w:sz w:val="21"/>
              <w:szCs w:val="21"/>
            </w:rPr>
          </w:pPr>
          <w:bookmarkStart w:id="7" w:name="bkmLaatimispvm"/>
          <w:bookmarkEnd w:id="7"/>
          <w:r>
            <w:rPr>
              <w:sz w:val="21"/>
              <w:szCs w:val="21"/>
            </w:rPr>
            <w:t xml:space="preserve">Julkaistavissa </w:t>
          </w:r>
          <w:r w:rsidR="00962370">
            <w:rPr>
              <w:sz w:val="21"/>
              <w:szCs w:val="21"/>
            </w:rPr>
            <w:t>29</w:t>
          </w:r>
          <w:r>
            <w:rPr>
              <w:sz w:val="21"/>
              <w:szCs w:val="21"/>
            </w:rPr>
            <w:t>.</w:t>
          </w:r>
          <w:r w:rsidR="000121E9">
            <w:rPr>
              <w:sz w:val="21"/>
              <w:szCs w:val="21"/>
            </w:rPr>
            <w:t>1</w:t>
          </w:r>
          <w:r>
            <w:rPr>
              <w:sz w:val="21"/>
              <w:szCs w:val="21"/>
            </w:rPr>
            <w:t>.20</w:t>
          </w:r>
          <w:r w:rsidR="00962370">
            <w:rPr>
              <w:sz w:val="21"/>
              <w:szCs w:val="21"/>
            </w:rPr>
            <w:t>20</w:t>
          </w:r>
          <w:r>
            <w:rPr>
              <w:sz w:val="21"/>
              <w:szCs w:val="21"/>
            </w:rPr>
            <w:t xml:space="preserve"> klo 10.00</w:t>
          </w:r>
        </w:p>
      </w:tc>
      <w:tc>
        <w:tcPr>
          <w:tcW w:w="1148" w:type="dxa"/>
        </w:tcPr>
        <w:p w14:paraId="43FEB953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1E189001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2F592A97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0AC3AD7D" w14:textId="77777777" w:rsidR="00987E92" w:rsidRDefault="00987E92" w:rsidP="00606AC1">
          <w:pPr>
            <w:pStyle w:val="Yltunniste"/>
          </w:pPr>
        </w:p>
      </w:tc>
      <w:tc>
        <w:tcPr>
          <w:tcW w:w="1188" w:type="dxa"/>
        </w:tcPr>
        <w:p w14:paraId="0FE34498" w14:textId="77777777" w:rsidR="00987E92" w:rsidRDefault="00987E92" w:rsidP="00606AC1">
          <w:pPr>
            <w:pStyle w:val="Yltunniste"/>
          </w:pPr>
        </w:p>
      </w:tc>
    </w:tr>
    <w:tr w:rsidR="00987E92" w14:paraId="550CF3D2" w14:textId="77777777">
      <w:tc>
        <w:tcPr>
          <w:tcW w:w="2387" w:type="dxa"/>
        </w:tcPr>
        <w:p w14:paraId="389D61EA" w14:textId="77777777" w:rsidR="00987E92" w:rsidRDefault="00987E92" w:rsidP="00606AC1">
          <w:pPr>
            <w:pStyle w:val="Yltunniste"/>
          </w:pPr>
        </w:p>
      </w:tc>
      <w:tc>
        <w:tcPr>
          <w:tcW w:w="1147" w:type="dxa"/>
        </w:tcPr>
        <w:p w14:paraId="08C2321E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1D094FCA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0946B647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78CB769D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30926769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7B960314" w14:textId="77777777" w:rsidR="00987E92" w:rsidRDefault="00987E92" w:rsidP="00606AC1">
          <w:pPr>
            <w:pStyle w:val="Yltunniste"/>
          </w:pPr>
        </w:p>
      </w:tc>
      <w:tc>
        <w:tcPr>
          <w:tcW w:w="1188" w:type="dxa"/>
        </w:tcPr>
        <w:p w14:paraId="45011199" w14:textId="77777777" w:rsidR="00987E92" w:rsidRDefault="00987E92" w:rsidP="00606AC1">
          <w:pPr>
            <w:pStyle w:val="Yltunniste"/>
          </w:pPr>
        </w:p>
      </w:tc>
    </w:tr>
    <w:tr w:rsidR="00987E92" w14:paraId="23B879F7" w14:textId="77777777">
      <w:tc>
        <w:tcPr>
          <w:tcW w:w="2387" w:type="dxa"/>
        </w:tcPr>
        <w:p w14:paraId="6CF2A5F0" w14:textId="77777777" w:rsidR="00987E92" w:rsidRDefault="00987E92" w:rsidP="00606AC1">
          <w:pPr>
            <w:pStyle w:val="Yltunniste"/>
          </w:pPr>
        </w:p>
      </w:tc>
      <w:tc>
        <w:tcPr>
          <w:tcW w:w="1147" w:type="dxa"/>
        </w:tcPr>
        <w:p w14:paraId="33D4E28C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0903E02A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74BB73C9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5655DFA1" w14:textId="77777777" w:rsidR="00987E92" w:rsidRDefault="00987E92" w:rsidP="00606AC1">
          <w:pPr>
            <w:pStyle w:val="Yltunniste"/>
          </w:pPr>
        </w:p>
      </w:tc>
      <w:tc>
        <w:tcPr>
          <w:tcW w:w="1207" w:type="dxa"/>
        </w:tcPr>
        <w:p w14:paraId="3770F5D6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0393DE20" w14:textId="77777777" w:rsidR="00987E92" w:rsidRDefault="00987E92" w:rsidP="00606AC1">
          <w:pPr>
            <w:pStyle w:val="Yltunniste"/>
          </w:pPr>
        </w:p>
      </w:tc>
      <w:tc>
        <w:tcPr>
          <w:tcW w:w="1188" w:type="dxa"/>
        </w:tcPr>
        <w:p w14:paraId="5ABD1AC2" w14:textId="77777777" w:rsidR="00987E92" w:rsidRDefault="00987E92" w:rsidP="00606AC1">
          <w:pPr>
            <w:pStyle w:val="Yltunniste"/>
          </w:pPr>
        </w:p>
      </w:tc>
    </w:tr>
    <w:tr w:rsidR="00987E92" w14:paraId="710CA78E" w14:textId="77777777">
      <w:tc>
        <w:tcPr>
          <w:tcW w:w="4682" w:type="dxa"/>
          <w:gridSpan w:val="3"/>
        </w:tcPr>
        <w:p w14:paraId="772BCB60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66260920" w14:textId="77777777" w:rsidR="00987E92" w:rsidRDefault="00987E92" w:rsidP="00606AC1">
          <w:pPr>
            <w:pStyle w:val="Yltunniste"/>
          </w:pPr>
        </w:p>
      </w:tc>
      <w:tc>
        <w:tcPr>
          <w:tcW w:w="2414" w:type="dxa"/>
          <w:gridSpan w:val="2"/>
        </w:tcPr>
        <w:p w14:paraId="5C38F627" w14:textId="77777777" w:rsidR="00987E92" w:rsidRDefault="00987E92" w:rsidP="00606AC1">
          <w:pPr>
            <w:pStyle w:val="Yltunniste"/>
          </w:pPr>
        </w:p>
      </w:tc>
      <w:tc>
        <w:tcPr>
          <w:tcW w:w="1148" w:type="dxa"/>
        </w:tcPr>
        <w:p w14:paraId="104814BB" w14:textId="77777777" w:rsidR="00987E92" w:rsidRDefault="00987E92" w:rsidP="00606AC1">
          <w:pPr>
            <w:pStyle w:val="Yltunniste"/>
          </w:pPr>
        </w:p>
      </w:tc>
      <w:tc>
        <w:tcPr>
          <w:tcW w:w="1188" w:type="dxa"/>
        </w:tcPr>
        <w:p w14:paraId="38500640" w14:textId="77777777" w:rsidR="00987E92" w:rsidRPr="003D0886" w:rsidRDefault="00987E92" w:rsidP="00606AC1">
          <w:pPr>
            <w:pStyle w:val="Yltunniste"/>
            <w:rPr>
              <w:sz w:val="21"/>
              <w:szCs w:val="21"/>
            </w:rPr>
          </w:pPr>
          <w:r w:rsidRPr="003D0886">
            <w:rPr>
              <w:rStyle w:val="Sivunumero"/>
              <w:sz w:val="21"/>
              <w:szCs w:val="21"/>
            </w:rPr>
            <w:fldChar w:fldCharType="begin"/>
          </w:r>
          <w:r w:rsidRPr="003D0886">
            <w:rPr>
              <w:rStyle w:val="Sivunumero"/>
              <w:sz w:val="21"/>
              <w:szCs w:val="21"/>
            </w:rPr>
            <w:instrText xml:space="preserve"> PAGE </w:instrText>
          </w:r>
          <w:r w:rsidRPr="003D0886">
            <w:rPr>
              <w:rStyle w:val="Sivunumero"/>
              <w:sz w:val="21"/>
              <w:szCs w:val="21"/>
            </w:rPr>
            <w:fldChar w:fldCharType="separate"/>
          </w:r>
          <w:r w:rsidR="00BF0EE3">
            <w:rPr>
              <w:rStyle w:val="Sivunumero"/>
              <w:noProof/>
              <w:sz w:val="21"/>
              <w:szCs w:val="21"/>
            </w:rPr>
            <w:t>1</w:t>
          </w:r>
          <w:r w:rsidRPr="003D0886">
            <w:rPr>
              <w:rStyle w:val="Sivunumero"/>
              <w:sz w:val="21"/>
              <w:szCs w:val="21"/>
            </w:rPr>
            <w:fldChar w:fldCharType="end"/>
          </w:r>
          <w:r w:rsidRPr="003D0886">
            <w:rPr>
              <w:rStyle w:val="Sivunumero"/>
              <w:sz w:val="21"/>
              <w:szCs w:val="21"/>
            </w:rPr>
            <w:t xml:space="preserve"> (</w:t>
          </w:r>
          <w:r w:rsidRPr="003D0886">
            <w:rPr>
              <w:rStyle w:val="Sivunumero"/>
              <w:sz w:val="21"/>
              <w:szCs w:val="21"/>
            </w:rPr>
            <w:fldChar w:fldCharType="begin"/>
          </w:r>
          <w:r w:rsidRPr="003D0886">
            <w:rPr>
              <w:rStyle w:val="Sivunumero"/>
              <w:sz w:val="21"/>
              <w:szCs w:val="21"/>
            </w:rPr>
            <w:instrText xml:space="preserve"> NUMPAGES </w:instrText>
          </w:r>
          <w:r w:rsidRPr="003D0886">
            <w:rPr>
              <w:rStyle w:val="Sivunumero"/>
              <w:sz w:val="21"/>
              <w:szCs w:val="21"/>
            </w:rPr>
            <w:fldChar w:fldCharType="separate"/>
          </w:r>
          <w:r w:rsidR="00BF0EE3">
            <w:rPr>
              <w:rStyle w:val="Sivunumero"/>
              <w:noProof/>
              <w:sz w:val="21"/>
              <w:szCs w:val="21"/>
            </w:rPr>
            <w:t>1</w:t>
          </w:r>
          <w:r w:rsidRPr="003D0886">
            <w:rPr>
              <w:rStyle w:val="Sivunumero"/>
              <w:sz w:val="21"/>
              <w:szCs w:val="21"/>
            </w:rPr>
            <w:fldChar w:fldCharType="end"/>
          </w:r>
          <w:r w:rsidRPr="003D0886">
            <w:rPr>
              <w:rStyle w:val="Sivunumero"/>
              <w:sz w:val="21"/>
              <w:szCs w:val="21"/>
            </w:rPr>
            <w:t>)</w:t>
          </w:r>
        </w:p>
      </w:tc>
    </w:tr>
  </w:tbl>
  <w:p w14:paraId="0D84D86B" w14:textId="77777777" w:rsidR="00987E92" w:rsidRPr="00606AC1" w:rsidRDefault="00987E92" w:rsidP="00606AC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C3"/>
    <w:rsid w:val="00000882"/>
    <w:rsid w:val="00003843"/>
    <w:rsid w:val="00004DF5"/>
    <w:rsid w:val="00004F94"/>
    <w:rsid w:val="000078D9"/>
    <w:rsid w:val="00007EC3"/>
    <w:rsid w:val="000100A2"/>
    <w:rsid w:val="000121E9"/>
    <w:rsid w:val="0001349D"/>
    <w:rsid w:val="00013BEA"/>
    <w:rsid w:val="00015F72"/>
    <w:rsid w:val="00020077"/>
    <w:rsid w:val="00023140"/>
    <w:rsid w:val="00025053"/>
    <w:rsid w:val="000255FD"/>
    <w:rsid w:val="00030D2D"/>
    <w:rsid w:val="0004076B"/>
    <w:rsid w:val="00040816"/>
    <w:rsid w:val="000513E1"/>
    <w:rsid w:val="000515CD"/>
    <w:rsid w:val="00053A86"/>
    <w:rsid w:val="000562D9"/>
    <w:rsid w:val="00061931"/>
    <w:rsid w:val="00063681"/>
    <w:rsid w:val="00070ECD"/>
    <w:rsid w:val="0007112F"/>
    <w:rsid w:val="00073E4A"/>
    <w:rsid w:val="00082A70"/>
    <w:rsid w:val="0008339F"/>
    <w:rsid w:val="0008452E"/>
    <w:rsid w:val="00085659"/>
    <w:rsid w:val="000865DA"/>
    <w:rsid w:val="00086BE3"/>
    <w:rsid w:val="000908AD"/>
    <w:rsid w:val="000948BD"/>
    <w:rsid w:val="00095C6C"/>
    <w:rsid w:val="000A0220"/>
    <w:rsid w:val="000A19FA"/>
    <w:rsid w:val="000A1D83"/>
    <w:rsid w:val="000A3899"/>
    <w:rsid w:val="000A3C7E"/>
    <w:rsid w:val="000A45EB"/>
    <w:rsid w:val="000A4CB9"/>
    <w:rsid w:val="000A5792"/>
    <w:rsid w:val="000A5B1C"/>
    <w:rsid w:val="000A6FDE"/>
    <w:rsid w:val="000A7154"/>
    <w:rsid w:val="000B363F"/>
    <w:rsid w:val="000B3FA8"/>
    <w:rsid w:val="000B418D"/>
    <w:rsid w:val="000B6422"/>
    <w:rsid w:val="000B7F4D"/>
    <w:rsid w:val="000C08CE"/>
    <w:rsid w:val="000C15B7"/>
    <w:rsid w:val="000C2D7F"/>
    <w:rsid w:val="000C47BE"/>
    <w:rsid w:val="000D13C3"/>
    <w:rsid w:val="000D5CE1"/>
    <w:rsid w:val="000D6E79"/>
    <w:rsid w:val="000E3874"/>
    <w:rsid w:val="000E550B"/>
    <w:rsid w:val="000E6C28"/>
    <w:rsid w:val="000F4D4C"/>
    <w:rsid w:val="000F5BE3"/>
    <w:rsid w:val="000F5F09"/>
    <w:rsid w:val="000F6C42"/>
    <w:rsid w:val="001006E1"/>
    <w:rsid w:val="00101DCC"/>
    <w:rsid w:val="0010355D"/>
    <w:rsid w:val="0010458E"/>
    <w:rsid w:val="00104F74"/>
    <w:rsid w:val="00105A84"/>
    <w:rsid w:val="001062DF"/>
    <w:rsid w:val="00110CBC"/>
    <w:rsid w:val="00112485"/>
    <w:rsid w:val="0011695A"/>
    <w:rsid w:val="00116D0D"/>
    <w:rsid w:val="00117221"/>
    <w:rsid w:val="00124DE8"/>
    <w:rsid w:val="00125C3B"/>
    <w:rsid w:val="00130197"/>
    <w:rsid w:val="00131D10"/>
    <w:rsid w:val="00132F08"/>
    <w:rsid w:val="0013322F"/>
    <w:rsid w:val="00140A51"/>
    <w:rsid w:val="0014489D"/>
    <w:rsid w:val="00146989"/>
    <w:rsid w:val="00147995"/>
    <w:rsid w:val="00150272"/>
    <w:rsid w:val="00150C70"/>
    <w:rsid w:val="00151558"/>
    <w:rsid w:val="00151A20"/>
    <w:rsid w:val="00152B5C"/>
    <w:rsid w:val="00155DA1"/>
    <w:rsid w:val="001620CF"/>
    <w:rsid w:val="0016446F"/>
    <w:rsid w:val="00165B38"/>
    <w:rsid w:val="0017051F"/>
    <w:rsid w:val="0017410A"/>
    <w:rsid w:val="001748B1"/>
    <w:rsid w:val="00176A42"/>
    <w:rsid w:val="00177695"/>
    <w:rsid w:val="001848D8"/>
    <w:rsid w:val="00186683"/>
    <w:rsid w:val="00186FD4"/>
    <w:rsid w:val="00187A5B"/>
    <w:rsid w:val="00190DB1"/>
    <w:rsid w:val="00191DD9"/>
    <w:rsid w:val="00192EE6"/>
    <w:rsid w:val="00193116"/>
    <w:rsid w:val="00193A7F"/>
    <w:rsid w:val="0019506B"/>
    <w:rsid w:val="00195361"/>
    <w:rsid w:val="00196B4A"/>
    <w:rsid w:val="001A261F"/>
    <w:rsid w:val="001A4B39"/>
    <w:rsid w:val="001A4BD0"/>
    <w:rsid w:val="001B5587"/>
    <w:rsid w:val="001C031B"/>
    <w:rsid w:val="001C1898"/>
    <w:rsid w:val="001C2665"/>
    <w:rsid w:val="001C2D72"/>
    <w:rsid w:val="001C4431"/>
    <w:rsid w:val="001C4E57"/>
    <w:rsid w:val="001D5CD9"/>
    <w:rsid w:val="001D6A4E"/>
    <w:rsid w:val="001D6A8D"/>
    <w:rsid w:val="001E1389"/>
    <w:rsid w:val="001E3FF9"/>
    <w:rsid w:val="001E583C"/>
    <w:rsid w:val="001E584D"/>
    <w:rsid w:val="001E7A12"/>
    <w:rsid w:val="001F25E2"/>
    <w:rsid w:val="001F263C"/>
    <w:rsid w:val="001F3E9F"/>
    <w:rsid w:val="001F75FA"/>
    <w:rsid w:val="0020013A"/>
    <w:rsid w:val="00203D15"/>
    <w:rsid w:val="00204ED2"/>
    <w:rsid w:val="00212219"/>
    <w:rsid w:val="00215176"/>
    <w:rsid w:val="00215649"/>
    <w:rsid w:val="00216B94"/>
    <w:rsid w:val="0022035C"/>
    <w:rsid w:val="0022288F"/>
    <w:rsid w:val="00223F6A"/>
    <w:rsid w:val="002246BC"/>
    <w:rsid w:val="00225294"/>
    <w:rsid w:val="002259E2"/>
    <w:rsid w:val="00226CE6"/>
    <w:rsid w:val="00230F4F"/>
    <w:rsid w:val="00232186"/>
    <w:rsid w:val="00236097"/>
    <w:rsid w:val="00237A7C"/>
    <w:rsid w:val="002447B7"/>
    <w:rsid w:val="00247AC2"/>
    <w:rsid w:val="002518C3"/>
    <w:rsid w:val="0025401B"/>
    <w:rsid w:val="0025431A"/>
    <w:rsid w:val="0025730B"/>
    <w:rsid w:val="00261428"/>
    <w:rsid w:val="00261D32"/>
    <w:rsid w:val="00261E0B"/>
    <w:rsid w:val="00262FBA"/>
    <w:rsid w:val="002632F1"/>
    <w:rsid w:val="00265BA3"/>
    <w:rsid w:val="00272368"/>
    <w:rsid w:val="002733B5"/>
    <w:rsid w:val="00274EE4"/>
    <w:rsid w:val="00277E4E"/>
    <w:rsid w:val="00280530"/>
    <w:rsid w:val="00282134"/>
    <w:rsid w:val="00283006"/>
    <w:rsid w:val="00287C6E"/>
    <w:rsid w:val="00287C74"/>
    <w:rsid w:val="0029008C"/>
    <w:rsid w:val="00290875"/>
    <w:rsid w:val="00291699"/>
    <w:rsid w:val="002926EF"/>
    <w:rsid w:val="002A11BE"/>
    <w:rsid w:val="002A2DDD"/>
    <w:rsid w:val="002A35C1"/>
    <w:rsid w:val="002A476D"/>
    <w:rsid w:val="002A6AB8"/>
    <w:rsid w:val="002B04A1"/>
    <w:rsid w:val="002B1EEB"/>
    <w:rsid w:val="002B2CB7"/>
    <w:rsid w:val="002B2D95"/>
    <w:rsid w:val="002B3F73"/>
    <w:rsid w:val="002B4D3F"/>
    <w:rsid w:val="002B7DE0"/>
    <w:rsid w:val="002C075D"/>
    <w:rsid w:val="002C238C"/>
    <w:rsid w:val="002C2A7E"/>
    <w:rsid w:val="002C3FBC"/>
    <w:rsid w:val="002C66C5"/>
    <w:rsid w:val="002C6C1F"/>
    <w:rsid w:val="002D3476"/>
    <w:rsid w:val="002D4508"/>
    <w:rsid w:val="002D6C0E"/>
    <w:rsid w:val="002D7093"/>
    <w:rsid w:val="002D7EAE"/>
    <w:rsid w:val="002E39C2"/>
    <w:rsid w:val="002E4706"/>
    <w:rsid w:val="002E61B7"/>
    <w:rsid w:val="002E78B9"/>
    <w:rsid w:val="002F26DC"/>
    <w:rsid w:val="002F287C"/>
    <w:rsid w:val="002F2D49"/>
    <w:rsid w:val="002F4F67"/>
    <w:rsid w:val="002F5D3B"/>
    <w:rsid w:val="002F5D69"/>
    <w:rsid w:val="002F680A"/>
    <w:rsid w:val="003020B9"/>
    <w:rsid w:val="00302D09"/>
    <w:rsid w:val="00302D8C"/>
    <w:rsid w:val="003046D1"/>
    <w:rsid w:val="0030680B"/>
    <w:rsid w:val="00306EED"/>
    <w:rsid w:val="00311A6D"/>
    <w:rsid w:val="0031204F"/>
    <w:rsid w:val="0031226F"/>
    <w:rsid w:val="00312AB8"/>
    <w:rsid w:val="00325423"/>
    <w:rsid w:val="003256D3"/>
    <w:rsid w:val="00326AA1"/>
    <w:rsid w:val="00326F52"/>
    <w:rsid w:val="00327C31"/>
    <w:rsid w:val="0033017C"/>
    <w:rsid w:val="00332D5F"/>
    <w:rsid w:val="003356E0"/>
    <w:rsid w:val="003358B3"/>
    <w:rsid w:val="00335EAB"/>
    <w:rsid w:val="003374B0"/>
    <w:rsid w:val="003462A6"/>
    <w:rsid w:val="00350D0A"/>
    <w:rsid w:val="00352192"/>
    <w:rsid w:val="00355533"/>
    <w:rsid w:val="00356CD8"/>
    <w:rsid w:val="003578F4"/>
    <w:rsid w:val="0036080E"/>
    <w:rsid w:val="003621B9"/>
    <w:rsid w:val="003630F0"/>
    <w:rsid w:val="0036447E"/>
    <w:rsid w:val="00373460"/>
    <w:rsid w:val="00375D8E"/>
    <w:rsid w:val="00376147"/>
    <w:rsid w:val="00376EE9"/>
    <w:rsid w:val="003770A9"/>
    <w:rsid w:val="00377435"/>
    <w:rsid w:val="003779BF"/>
    <w:rsid w:val="003806CF"/>
    <w:rsid w:val="00381B88"/>
    <w:rsid w:val="00382482"/>
    <w:rsid w:val="00383B94"/>
    <w:rsid w:val="00383BF1"/>
    <w:rsid w:val="00384F02"/>
    <w:rsid w:val="00390880"/>
    <w:rsid w:val="0039170D"/>
    <w:rsid w:val="0039218F"/>
    <w:rsid w:val="003928E7"/>
    <w:rsid w:val="00392D26"/>
    <w:rsid w:val="00393162"/>
    <w:rsid w:val="003954B8"/>
    <w:rsid w:val="003A0428"/>
    <w:rsid w:val="003A272C"/>
    <w:rsid w:val="003A3126"/>
    <w:rsid w:val="003A6139"/>
    <w:rsid w:val="003A7537"/>
    <w:rsid w:val="003A7733"/>
    <w:rsid w:val="003B3145"/>
    <w:rsid w:val="003B3193"/>
    <w:rsid w:val="003B6A37"/>
    <w:rsid w:val="003B6B98"/>
    <w:rsid w:val="003C0EC8"/>
    <w:rsid w:val="003C63C3"/>
    <w:rsid w:val="003C7568"/>
    <w:rsid w:val="003D0018"/>
    <w:rsid w:val="003D0186"/>
    <w:rsid w:val="003D0886"/>
    <w:rsid w:val="003D47DD"/>
    <w:rsid w:val="003E06FB"/>
    <w:rsid w:val="003E0C04"/>
    <w:rsid w:val="003E1B28"/>
    <w:rsid w:val="003E22EE"/>
    <w:rsid w:val="003E3638"/>
    <w:rsid w:val="003E46BA"/>
    <w:rsid w:val="003E5391"/>
    <w:rsid w:val="003E6CAF"/>
    <w:rsid w:val="003F1D46"/>
    <w:rsid w:val="003F2FFA"/>
    <w:rsid w:val="003F3AF7"/>
    <w:rsid w:val="003F437A"/>
    <w:rsid w:val="003F59E3"/>
    <w:rsid w:val="003F6138"/>
    <w:rsid w:val="00404384"/>
    <w:rsid w:val="00404FDF"/>
    <w:rsid w:val="00407C99"/>
    <w:rsid w:val="00407E2E"/>
    <w:rsid w:val="00414D06"/>
    <w:rsid w:val="00415599"/>
    <w:rsid w:val="00420D1E"/>
    <w:rsid w:val="00420FFC"/>
    <w:rsid w:val="00422BB9"/>
    <w:rsid w:val="00431E38"/>
    <w:rsid w:val="00432038"/>
    <w:rsid w:val="00435385"/>
    <w:rsid w:val="00435C47"/>
    <w:rsid w:val="00435F2C"/>
    <w:rsid w:val="00441014"/>
    <w:rsid w:val="0044219B"/>
    <w:rsid w:val="00442784"/>
    <w:rsid w:val="00444FE5"/>
    <w:rsid w:val="0044642A"/>
    <w:rsid w:val="00446BF4"/>
    <w:rsid w:val="004501FF"/>
    <w:rsid w:val="00450CF4"/>
    <w:rsid w:val="00453B85"/>
    <w:rsid w:val="00460724"/>
    <w:rsid w:val="00461904"/>
    <w:rsid w:val="00461BDC"/>
    <w:rsid w:val="00462821"/>
    <w:rsid w:val="00464483"/>
    <w:rsid w:val="004678D8"/>
    <w:rsid w:val="004763DE"/>
    <w:rsid w:val="004774F3"/>
    <w:rsid w:val="00482641"/>
    <w:rsid w:val="00483E83"/>
    <w:rsid w:val="004840EC"/>
    <w:rsid w:val="00484F66"/>
    <w:rsid w:val="0048519A"/>
    <w:rsid w:val="00485EF4"/>
    <w:rsid w:val="00487EDD"/>
    <w:rsid w:val="00491FF1"/>
    <w:rsid w:val="00492BBF"/>
    <w:rsid w:val="00497BC8"/>
    <w:rsid w:val="00497D8D"/>
    <w:rsid w:val="004A123A"/>
    <w:rsid w:val="004A492F"/>
    <w:rsid w:val="004A50EA"/>
    <w:rsid w:val="004A53D8"/>
    <w:rsid w:val="004A550F"/>
    <w:rsid w:val="004A6615"/>
    <w:rsid w:val="004B0B02"/>
    <w:rsid w:val="004B6045"/>
    <w:rsid w:val="004B7736"/>
    <w:rsid w:val="004C21D3"/>
    <w:rsid w:val="004C26CD"/>
    <w:rsid w:val="004C3347"/>
    <w:rsid w:val="004C435C"/>
    <w:rsid w:val="004C5958"/>
    <w:rsid w:val="004C6E92"/>
    <w:rsid w:val="004C7159"/>
    <w:rsid w:val="004D2478"/>
    <w:rsid w:val="004D29A9"/>
    <w:rsid w:val="004D2D59"/>
    <w:rsid w:val="004D41B5"/>
    <w:rsid w:val="004E323A"/>
    <w:rsid w:val="004E620A"/>
    <w:rsid w:val="004E7B7E"/>
    <w:rsid w:val="004F06DE"/>
    <w:rsid w:val="004F2858"/>
    <w:rsid w:val="004F3C78"/>
    <w:rsid w:val="004F4441"/>
    <w:rsid w:val="004F512F"/>
    <w:rsid w:val="004F5C55"/>
    <w:rsid w:val="004F6817"/>
    <w:rsid w:val="00501CD9"/>
    <w:rsid w:val="005030AD"/>
    <w:rsid w:val="00503DE1"/>
    <w:rsid w:val="005040F6"/>
    <w:rsid w:val="00504243"/>
    <w:rsid w:val="00505727"/>
    <w:rsid w:val="00507F74"/>
    <w:rsid w:val="00511389"/>
    <w:rsid w:val="00511831"/>
    <w:rsid w:val="005142C9"/>
    <w:rsid w:val="005142FC"/>
    <w:rsid w:val="005151BF"/>
    <w:rsid w:val="00515219"/>
    <w:rsid w:val="00516931"/>
    <w:rsid w:val="005229F8"/>
    <w:rsid w:val="00523227"/>
    <w:rsid w:val="00523708"/>
    <w:rsid w:val="00523E34"/>
    <w:rsid w:val="00524A34"/>
    <w:rsid w:val="00524EE9"/>
    <w:rsid w:val="00531A7B"/>
    <w:rsid w:val="005326B4"/>
    <w:rsid w:val="00535892"/>
    <w:rsid w:val="005363E6"/>
    <w:rsid w:val="00536BB3"/>
    <w:rsid w:val="005377AD"/>
    <w:rsid w:val="005447D8"/>
    <w:rsid w:val="0054693F"/>
    <w:rsid w:val="00547A8C"/>
    <w:rsid w:val="00550C10"/>
    <w:rsid w:val="00551D11"/>
    <w:rsid w:val="00552E04"/>
    <w:rsid w:val="00552E2E"/>
    <w:rsid w:val="005557D4"/>
    <w:rsid w:val="0055698E"/>
    <w:rsid w:val="005605F1"/>
    <w:rsid w:val="00561F7D"/>
    <w:rsid w:val="005628D4"/>
    <w:rsid w:val="00564938"/>
    <w:rsid w:val="00566551"/>
    <w:rsid w:val="0057031D"/>
    <w:rsid w:val="0057115C"/>
    <w:rsid w:val="00571314"/>
    <w:rsid w:val="00572834"/>
    <w:rsid w:val="00573AD1"/>
    <w:rsid w:val="00573ED3"/>
    <w:rsid w:val="005744B2"/>
    <w:rsid w:val="00575823"/>
    <w:rsid w:val="00583962"/>
    <w:rsid w:val="005865B2"/>
    <w:rsid w:val="0059247E"/>
    <w:rsid w:val="00593EFD"/>
    <w:rsid w:val="005944A6"/>
    <w:rsid w:val="00594AB5"/>
    <w:rsid w:val="00594C61"/>
    <w:rsid w:val="00595038"/>
    <w:rsid w:val="005973C3"/>
    <w:rsid w:val="00597BBF"/>
    <w:rsid w:val="005A504F"/>
    <w:rsid w:val="005A728D"/>
    <w:rsid w:val="005B0784"/>
    <w:rsid w:val="005B71BA"/>
    <w:rsid w:val="005C2064"/>
    <w:rsid w:val="005C23F6"/>
    <w:rsid w:val="005C274E"/>
    <w:rsid w:val="005C2C7F"/>
    <w:rsid w:val="005C381F"/>
    <w:rsid w:val="005C4E41"/>
    <w:rsid w:val="005C6047"/>
    <w:rsid w:val="005C6D64"/>
    <w:rsid w:val="005C7C31"/>
    <w:rsid w:val="005D0CA1"/>
    <w:rsid w:val="005D685B"/>
    <w:rsid w:val="005D7133"/>
    <w:rsid w:val="005D7EE5"/>
    <w:rsid w:val="005E02DF"/>
    <w:rsid w:val="005E110A"/>
    <w:rsid w:val="005E2048"/>
    <w:rsid w:val="005E2804"/>
    <w:rsid w:val="005E32DA"/>
    <w:rsid w:val="005E350A"/>
    <w:rsid w:val="005E4414"/>
    <w:rsid w:val="005E64FD"/>
    <w:rsid w:val="005E79BC"/>
    <w:rsid w:val="005F29BF"/>
    <w:rsid w:val="005F4030"/>
    <w:rsid w:val="005F4DB3"/>
    <w:rsid w:val="005F5984"/>
    <w:rsid w:val="005F60E0"/>
    <w:rsid w:val="005F66CA"/>
    <w:rsid w:val="005F7A72"/>
    <w:rsid w:val="00600C73"/>
    <w:rsid w:val="00601675"/>
    <w:rsid w:val="006032F8"/>
    <w:rsid w:val="0060392A"/>
    <w:rsid w:val="00603949"/>
    <w:rsid w:val="00606AC1"/>
    <w:rsid w:val="006079FC"/>
    <w:rsid w:val="00607AE7"/>
    <w:rsid w:val="00607D41"/>
    <w:rsid w:val="006125A6"/>
    <w:rsid w:val="00612C5D"/>
    <w:rsid w:val="00613033"/>
    <w:rsid w:val="0061345B"/>
    <w:rsid w:val="0061392E"/>
    <w:rsid w:val="00623AE8"/>
    <w:rsid w:val="00632ED6"/>
    <w:rsid w:val="00633928"/>
    <w:rsid w:val="00636C1C"/>
    <w:rsid w:val="00640708"/>
    <w:rsid w:val="00640858"/>
    <w:rsid w:val="006415D4"/>
    <w:rsid w:val="00641FF8"/>
    <w:rsid w:val="006442AF"/>
    <w:rsid w:val="0064503D"/>
    <w:rsid w:val="0064663F"/>
    <w:rsid w:val="00646883"/>
    <w:rsid w:val="00646BBB"/>
    <w:rsid w:val="00653122"/>
    <w:rsid w:val="0065516A"/>
    <w:rsid w:val="006552CB"/>
    <w:rsid w:val="0066243A"/>
    <w:rsid w:val="00663E04"/>
    <w:rsid w:val="00664DBD"/>
    <w:rsid w:val="00670A93"/>
    <w:rsid w:val="00671CD1"/>
    <w:rsid w:val="00674030"/>
    <w:rsid w:val="006748CE"/>
    <w:rsid w:val="006755E0"/>
    <w:rsid w:val="006763E2"/>
    <w:rsid w:val="00676C4C"/>
    <w:rsid w:val="00677333"/>
    <w:rsid w:val="00681E8D"/>
    <w:rsid w:val="00684DD8"/>
    <w:rsid w:val="00685A22"/>
    <w:rsid w:val="00685D63"/>
    <w:rsid w:val="00685EFA"/>
    <w:rsid w:val="0069280C"/>
    <w:rsid w:val="00694045"/>
    <w:rsid w:val="00694EA4"/>
    <w:rsid w:val="00695C8E"/>
    <w:rsid w:val="006968B4"/>
    <w:rsid w:val="00697192"/>
    <w:rsid w:val="006A0427"/>
    <w:rsid w:val="006A0CE7"/>
    <w:rsid w:val="006A1A78"/>
    <w:rsid w:val="006A2988"/>
    <w:rsid w:val="006A589B"/>
    <w:rsid w:val="006A707F"/>
    <w:rsid w:val="006B04F6"/>
    <w:rsid w:val="006B0AE4"/>
    <w:rsid w:val="006B0C10"/>
    <w:rsid w:val="006B1FC4"/>
    <w:rsid w:val="006B554A"/>
    <w:rsid w:val="006B75DD"/>
    <w:rsid w:val="006B7C35"/>
    <w:rsid w:val="006C33AA"/>
    <w:rsid w:val="006C6501"/>
    <w:rsid w:val="006D24CD"/>
    <w:rsid w:val="006D4CFF"/>
    <w:rsid w:val="006D5376"/>
    <w:rsid w:val="006D5F59"/>
    <w:rsid w:val="006D6854"/>
    <w:rsid w:val="006D6FEB"/>
    <w:rsid w:val="006D7E2B"/>
    <w:rsid w:val="006E025A"/>
    <w:rsid w:val="006E1D86"/>
    <w:rsid w:val="006E1F81"/>
    <w:rsid w:val="006E2A43"/>
    <w:rsid w:val="006E2E79"/>
    <w:rsid w:val="006E6608"/>
    <w:rsid w:val="006F066A"/>
    <w:rsid w:val="006F344B"/>
    <w:rsid w:val="006F4855"/>
    <w:rsid w:val="006F5A21"/>
    <w:rsid w:val="006F5B1B"/>
    <w:rsid w:val="006F6A6B"/>
    <w:rsid w:val="006F6CE4"/>
    <w:rsid w:val="006F7052"/>
    <w:rsid w:val="00702FB5"/>
    <w:rsid w:val="00703FB1"/>
    <w:rsid w:val="00704AF8"/>
    <w:rsid w:val="00705ABD"/>
    <w:rsid w:val="00706DA7"/>
    <w:rsid w:val="00715009"/>
    <w:rsid w:val="00717991"/>
    <w:rsid w:val="00717A36"/>
    <w:rsid w:val="00720704"/>
    <w:rsid w:val="0072190C"/>
    <w:rsid w:val="00723761"/>
    <w:rsid w:val="00724F0F"/>
    <w:rsid w:val="0072514E"/>
    <w:rsid w:val="0072676E"/>
    <w:rsid w:val="00726CF2"/>
    <w:rsid w:val="00726FB0"/>
    <w:rsid w:val="007270A9"/>
    <w:rsid w:val="0072793B"/>
    <w:rsid w:val="007330EE"/>
    <w:rsid w:val="00734211"/>
    <w:rsid w:val="00736477"/>
    <w:rsid w:val="0074079C"/>
    <w:rsid w:val="00740ECF"/>
    <w:rsid w:val="00752A51"/>
    <w:rsid w:val="00753C88"/>
    <w:rsid w:val="00753D48"/>
    <w:rsid w:val="007602DD"/>
    <w:rsid w:val="00760BA0"/>
    <w:rsid w:val="00762154"/>
    <w:rsid w:val="007621EB"/>
    <w:rsid w:val="0076415D"/>
    <w:rsid w:val="00765EE5"/>
    <w:rsid w:val="00766FC6"/>
    <w:rsid w:val="00772ADE"/>
    <w:rsid w:val="00773890"/>
    <w:rsid w:val="0077599C"/>
    <w:rsid w:val="0077786A"/>
    <w:rsid w:val="007831C8"/>
    <w:rsid w:val="00785956"/>
    <w:rsid w:val="00787C33"/>
    <w:rsid w:val="00791673"/>
    <w:rsid w:val="0079416E"/>
    <w:rsid w:val="00797A93"/>
    <w:rsid w:val="00797AAB"/>
    <w:rsid w:val="00797E6E"/>
    <w:rsid w:val="007A467A"/>
    <w:rsid w:val="007A4A7F"/>
    <w:rsid w:val="007A6F64"/>
    <w:rsid w:val="007A7C83"/>
    <w:rsid w:val="007B026B"/>
    <w:rsid w:val="007B0B17"/>
    <w:rsid w:val="007B1E70"/>
    <w:rsid w:val="007B2B71"/>
    <w:rsid w:val="007B738E"/>
    <w:rsid w:val="007C12DC"/>
    <w:rsid w:val="007C139A"/>
    <w:rsid w:val="007C6898"/>
    <w:rsid w:val="007C7F0A"/>
    <w:rsid w:val="007D17E6"/>
    <w:rsid w:val="007D1D2D"/>
    <w:rsid w:val="007D2C58"/>
    <w:rsid w:val="007D4216"/>
    <w:rsid w:val="007D5B99"/>
    <w:rsid w:val="007D61C9"/>
    <w:rsid w:val="007D7C92"/>
    <w:rsid w:val="007F117D"/>
    <w:rsid w:val="007F715A"/>
    <w:rsid w:val="00801D2D"/>
    <w:rsid w:val="00802022"/>
    <w:rsid w:val="008051A7"/>
    <w:rsid w:val="0080562D"/>
    <w:rsid w:val="00806B29"/>
    <w:rsid w:val="008108F7"/>
    <w:rsid w:val="008136B6"/>
    <w:rsid w:val="008158E8"/>
    <w:rsid w:val="00817050"/>
    <w:rsid w:val="0082203C"/>
    <w:rsid w:val="008225CE"/>
    <w:rsid w:val="0082526E"/>
    <w:rsid w:val="008309EE"/>
    <w:rsid w:val="00831B76"/>
    <w:rsid w:val="008332A7"/>
    <w:rsid w:val="008349D1"/>
    <w:rsid w:val="00837FAC"/>
    <w:rsid w:val="00840B0F"/>
    <w:rsid w:val="00847B99"/>
    <w:rsid w:val="00852209"/>
    <w:rsid w:val="00852672"/>
    <w:rsid w:val="00855D02"/>
    <w:rsid w:val="00856E08"/>
    <w:rsid w:val="00857CC6"/>
    <w:rsid w:val="00863B56"/>
    <w:rsid w:val="00863DE6"/>
    <w:rsid w:val="00864506"/>
    <w:rsid w:val="008650BD"/>
    <w:rsid w:val="008665F8"/>
    <w:rsid w:val="00867487"/>
    <w:rsid w:val="008703D5"/>
    <w:rsid w:val="00876A47"/>
    <w:rsid w:val="00881767"/>
    <w:rsid w:val="008829CD"/>
    <w:rsid w:val="00884516"/>
    <w:rsid w:val="008859EF"/>
    <w:rsid w:val="008870ED"/>
    <w:rsid w:val="00887F80"/>
    <w:rsid w:val="00893320"/>
    <w:rsid w:val="008933C3"/>
    <w:rsid w:val="00896828"/>
    <w:rsid w:val="008A08D2"/>
    <w:rsid w:val="008A137A"/>
    <w:rsid w:val="008A3211"/>
    <w:rsid w:val="008A3D49"/>
    <w:rsid w:val="008A5453"/>
    <w:rsid w:val="008A6449"/>
    <w:rsid w:val="008A683B"/>
    <w:rsid w:val="008A6DDB"/>
    <w:rsid w:val="008A7927"/>
    <w:rsid w:val="008A7DBE"/>
    <w:rsid w:val="008B4FEA"/>
    <w:rsid w:val="008B52C6"/>
    <w:rsid w:val="008B62D8"/>
    <w:rsid w:val="008B7BF2"/>
    <w:rsid w:val="008C0D94"/>
    <w:rsid w:val="008C3CDF"/>
    <w:rsid w:val="008D07D3"/>
    <w:rsid w:val="008D38C7"/>
    <w:rsid w:val="008D42E4"/>
    <w:rsid w:val="008D43D7"/>
    <w:rsid w:val="008D64E0"/>
    <w:rsid w:val="008E0FEA"/>
    <w:rsid w:val="008E2332"/>
    <w:rsid w:val="008E4834"/>
    <w:rsid w:val="008E7672"/>
    <w:rsid w:val="008F065A"/>
    <w:rsid w:val="008F30C2"/>
    <w:rsid w:val="008F3569"/>
    <w:rsid w:val="008F5199"/>
    <w:rsid w:val="008F5B94"/>
    <w:rsid w:val="008F5C17"/>
    <w:rsid w:val="008F5C2C"/>
    <w:rsid w:val="0090122A"/>
    <w:rsid w:val="00901AB7"/>
    <w:rsid w:val="00901D4B"/>
    <w:rsid w:val="0090692C"/>
    <w:rsid w:val="009079FB"/>
    <w:rsid w:val="00907ADD"/>
    <w:rsid w:val="009108F8"/>
    <w:rsid w:val="00913CCD"/>
    <w:rsid w:val="009168AF"/>
    <w:rsid w:val="0091766D"/>
    <w:rsid w:val="00917EB2"/>
    <w:rsid w:val="00917FD4"/>
    <w:rsid w:val="00922F10"/>
    <w:rsid w:val="0092563D"/>
    <w:rsid w:val="00925B02"/>
    <w:rsid w:val="0092626F"/>
    <w:rsid w:val="00932FC2"/>
    <w:rsid w:val="00934763"/>
    <w:rsid w:val="00936611"/>
    <w:rsid w:val="009401E0"/>
    <w:rsid w:val="0094207E"/>
    <w:rsid w:val="009428B5"/>
    <w:rsid w:val="00943C59"/>
    <w:rsid w:val="00945512"/>
    <w:rsid w:val="00946521"/>
    <w:rsid w:val="00946904"/>
    <w:rsid w:val="0094690E"/>
    <w:rsid w:val="00947AB6"/>
    <w:rsid w:val="00950145"/>
    <w:rsid w:val="00951465"/>
    <w:rsid w:val="009522D0"/>
    <w:rsid w:val="009532AB"/>
    <w:rsid w:val="00953B30"/>
    <w:rsid w:val="00953C57"/>
    <w:rsid w:val="00953C97"/>
    <w:rsid w:val="00955B26"/>
    <w:rsid w:val="00956A21"/>
    <w:rsid w:val="00960761"/>
    <w:rsid w:val="00962370"/>
    <w:rsid w:val="00964015"/>
    <w:rsid w:val="009648C0"/>
    <w:rsid w:val="00965EAB"/>
    <w:rsid w:val="00971E96"/>
    <w:rsid w:val="00975D94"/>
    <w:rsid w:val="00976399"/>
    <w:rsid w:val="009776F7"/>
    <w:rsid w:val="009828DD"/>
    <w:rsid w:val="0098386D"/>
    <w:rsid w:val="00983A99"/>
    <w:rsid w:val="009840C5"/>
    <w:rsid w:val="00987E92"/>
    <w:rsid w:val="0099009B"/>
    <w:rsid w:val="0099265C"/>
    <w:rsid w:val="00993534"/>
    <w:rsid w:val="00995015"/>
    <w:rsid w:val="00995CD3"/>
    <w:rsid w:val="00996627"/>
    <w:rsid w:val="009A3FCC"/>
    <w:rsid w:val="009A487E"/>
    <w:rsid w:val="009A4B7D"/>
    <w:rsid w:val="009A543D"/>
    <w:rsid w:val="009B075B"/>
    <w:rsid w:val="009B1418"/>
    <w:rsid w:val="009B1C55"/>
    <w:rsid w:val="009B2ECA"/>
    <w:rsid w:val="009B3039"/>
    <w:rsid w:val="009B3E76"/>
    <w:rsid w:val="009B4B31"/>
    <w:rsid w:val="009B4B84"/>
    <w:rsid w:val="009B7C41"/>
    <w:rsid w:val="009B7FD4"/>
    <w:rsid w:val="009C1E52"/>
    <w:rsid w:val="009C3F01"/>
    <w:rsid w:val="009C4892"/>
    <w:rsid w:val="009C6116"/>
    <w:rsid w:val="009C772C"/>
    <w:rsid w:val="009C7CB5"/>
    <w:rsid w:val="009D0703"/>
    <w:rsid w:val="009D0F13"/>
    <w:rsid w:val="009D1768"/>
    <w:rsid w:val="009D2A46"/>
    <w:rsid w:val="009D2D8C"/>
    <w:rsid w:val="009D4F07"/>
    <w:rsid w:val="009D552F"/>
    <w:rsid w:val="009D7CB9"/>
    <w:rsid w:val="009E09F4"/>
    <w:rsid w:val="009E0AE0"/>
    <w:rsid w:val="009E11F2"/>
    <w:rsid w:val="009E1A72"/>
    <w:rsid w:val="009E3793"/>
    <w:rsid w:val="009E423C"/>
    <w:rsid w:val="009F1FCC"/>
    <w:rsid w:val="009F5C2C"/>
    <w:rsid w:val="009F5C4C"/>
    <w:rsid w:val="009F6923"/>
    <w:rsid w:val="00A01CF7"/>
    <w:rsid w:val="00A0262D"/>
    <w:rsid w:val="00A02CE1"/>
    <w:rsid w:val="00A05BB1"/>
    <w:rsid w:val="00A102C1"/>
    <w:rsid w:val="00A11EAD"/>
    <w:rsid w:val="00A1466F"/>
    <w:rsid w:val="00A14FCB"/>
    <w:rsid w:val="00A1517B"/>
    <w:rsid w:val="00A17105"/>
    <w:rsid w:val="00A20439"/>
    <w:rsid w:val="00A20C72"/>
    <w:rsid w:val="00A21EFA"/>
    <w:rsid w:val="00A23AB0"/>
    <w:rsid w:val="00A26FA5"/>
    <w:rsid w:val="00A32C3A"/>
    <w:rsid w:val="00A336B7"/>
    <w:rsid w:val="00A35F5E"/>
    <w:rsid w:val="00A37AD5"/>
    <w:rsid w:val="00A406D9"/>
    <w:rsid w:val="00A42F2E"/>
    <w:rsid w:val="00A473A2"/>
    <w:rsid w:val="00A505EB"/>
    <w:rsid w:val="00A50808"/>
    <w:rsid w:val="00A51924"/>
    <w:rsid w:val="00A56BB7"/>
    <w:rsid w:val="00A56F46"/>
    <w:rsid w:val="00A57ECC"/>
    <w:rsid w:val="00A600B7"/>
    <w:rsid w:val="00A610E0"/>
    <w:rsid w:val="00A61577"/>
    <w:rsid w:val="00A63FF1"/>
    <w:rsid w:val="00A71532"/>
    <w:rsid w:val="00A720C4"/>
    <w:rsid w:val="00A72B63"/>
    <w:rsid w:val="00A74265"/>
    <w:rsid w:val="00A77034"/>
    <w:rsid w:val="00A80D86"/>
    <w:rsid w:val="00A80EEC"/>
    <w:rsid w:val="00A831FB"/>
    <w:rsid w:val="00A83B21"/>
    <w:rsid w:val="00A860E3"/>
    <w:rsid w:val="00A863C7"/>
    <w:rsid w:val="00A90C83"/>
    <w:rsid w:val="00A92714"/>
    <w:rsid w:val="00A9388C"/>
    <w:rsid w:val="00A93D32"/>
    <w:rsid w:val="00A94851"/>
    <w:rsid w:val="00A95846"/>
    <w:rsid w:val="00A96AC5"/>
    <w:rsid w:val="00A97DEF"/>
    <w:rsid w:val="00AA0ECD"/>
    <w:rsid w:val="00AA184D"/>
    <w:rsid w:val="00AA380D"/>
    <w:rsid w:val="00AB0E04"/>
    <w:rsid w:val="00AB27BC"/>
    <w:rsid w:val="00AB3F75"/>
    <w:rsid w:val="00AB4DA1"/>
    <w:rsid w:val="00AB71BD"/>
    <w:rsid w:val="00AB7847"/>
    <w:rsid w:val="00AC1315"/>
    <w:rsid w:val="00AC18DC"/>
    <w:rsid w:val="00AC2561"/>
    <w:rsid w:val="00AC2FEB"/>
    <w:rsid w:val="00AC4073"/>
    <w:rsid w:val="00AC658B"/>
    <w:rsid w:val="00AD05AD"/>
    <w:rsid w:val="00AD4C4E"/>
    <w:rsid w:val="00AD57DD"/>
    <w:rsid w:val="00AD6928"/>
    <w:rsid w:val="00AE16E5"/>
    <w:rsid w:val="00AE3855"/>
    <w:rsid w:val="00AE4044"/>
    <w:rsid w:val="00AE4CBC"/>
    <w:rsid w:val="00AE5585"/>
    <w:rsid w:val="00AE5920"/>
    <w:rsid w:val="00AE67C5"/>
    <w:rsid w:val="00AF042A"/>
    <w:rsid w:val="00AF0917"/>
    <w:rsid w:val="00AF0A83"/>
    <w:rsid w:val="00AF4729"/>
    <w:rsid w:val="00AF492B"/>
    <w:rsid w:val="00AF689E"/>
    <w:rsid w:val="00AF691B"/>
    <w:rsid w:val="00B0048A"/>
    <w:rsid w:val="00B02266"/>
    <w:rsid w:val="00B05D31"/>
    <w:rsid w:val="00B068D7"/>
    <w:rsid w:val="00B06922"/>
    <w:rsid w:val="00B07F92"/>
    <w:rsid w:val="00B11F0B"/>
    <w:rsid w:val="00B1576E"/>
    <w:rsid w:val="00B16839"/>
    <w:rsid w:val="00B21845"/>
    <w:rsid w:val="00B23F5D"/>
    <w:rsid w:val="00B25B2B"/>
    <w:rsid w:val="00B27729"/>
    <w:rsid w:val="00B308D8"/>
    <w:rsid w:val="00B34FB7"/>
    <w:rsid w:val="00B3670D"/>
    <w:rsid w:val="00B367DC"/>
    <w:rsid w:val="00B37169"/>
    <w:rsid w:val="00B403B0"/>
    <w:rsid w:val="00B40441"/>
    <w:rsid w:val="00B4080B"/>
    <w:rsid w:val="00B416AA"/>
    <w:rsid w:val="00B44AAB"/>
    <w:rsid w:val="00B46CF4"/>
    <w:rsid w:val="00B50E82"/>
    <w:rsid w:val="00B51799"/>
    <w:rsid w:val="00B534D0"/>
    <w:rsid w:val="00B536CF"/>
    <w:rsid w:val="00B53799"/>
    <w:rsid w:val="00B53A24"/>
    <w:rsid w:val="00B53FB1"/>
    <w:rsid w:val="00B556C4"/>
    <w:rsid w:val="00B556FD"/>
    <w:rsid w:val="00B55708"/>
    <w:rsid w:val="00B570B1"/>
    <w:rsid w:val="00B57D33"/>
    <w:rsid w:val="00B60487"/>
    <w:rsid w:val="00B614C8"/>
    <w:rsid w:val="00B617D5"/>
    <w:rsid w:val="00B6403A"/>
    <w:rsid w:val="00B64548"/>
    <w:rsid w:val="00B64982"/>
    <w:rsid w:val="00B655B3"/>
    <w:rsid w:val="00B659D1"/>
    <w:rsid w:val="00B66931"/>
    <w:rsid w:val="00B70061"/>
    <w:rsid w:val="00B70A04"/>
    <w:rsid w:val="00B71E22"/>
    <w:rsid w:val="00B7627F"/>
    <w:rsid w:val="00B77F51"/>
    <w:rsid w:val="00B81B11"/>
    <w:rsid w:val="00B828E1"/>
    <w:rsid w:val="00B83ADE"/>
    <w:rsid w:val="00B85156"/>
    <w:rsid w:val="00B85309"/>
    <w:rsid w:val="00B87D3F"/>
    <w:rsid w:val="00B919B1"/>
    <w:rsid w:val="00B9595E"/>
    <w:rsid w:val="00B95DB5"/>
    <w:rsid w:val="00B97ABC"/>
    <w:rsid w:val="00BA0010"/>
    <w:rsid w:val="00BA0D7D"/>
    <w:rsid w:val="00BA1DB6"/>
    <w:rsid w:val="00BA1FAD"/>
    <w:rsid w:val="00BA32F3"/>
    <w:rsid w:val="00BA41FB"/>
    <w:rsid w:val="00BA6748"/>
    <w:rsid w:val="00BA71DF"/>
    <w:rsid w:val="00BB0D65"/>
    <w:rsid w:val="00BB4209"/>
    <w:rsid w:val="00BB514C"/>
    <w:rsid w:val="00BB5CB3"/>
    <w:rsid w:val="00BB7AD5"/>
    <w:rsid w:val="00BC03ED"/>
    <w:rsid w:val="00BC0BFB"/>
    <w:rsid w:val="00BC2BB6"/>
    <w:rsid w:val="00BC4E20"/>
    <w:rsid w:val="00BC6DA8"/>
    <w:rsid w:val="00BD0C2C"/>
    <w:rsid w:val="00BD239F"/>
    <w:rsid w:val="00BD3DF5"/>
    <w:rsid w:val="00BD5E05"/>
    <w:rsid w:val="00BD741F"/>
    <w:rsid w:val="00BE1D42"/>
    <w:rsid w:val="00BE32B0"/>
    <w:rsid w:val="00BE4170"/>
    <w:rsid w:val="00BE680F"/>
    <w:rsid w:val="00BF0EE3"/>
    <w:rsid w:val="00BF181A"/>
    <w:rsid w:val="00BF287A"/>
    <w:rsid w:val="00BF2988"/>
    <w:rsid w:val="00BF3108"/>
    <w:rsid w:val="00BF3304"/>
    <w:rsid w:val="00BF46F3"/>
    <w:rsid w:val="00BF4722"/>
    <w:rsid w:val="00BF48AF"/>
    <w:rsid w:val="00BF57D4"/>
    <w:rsid w:val="00BF5B24"/>
    <w:rsid w:val="00BF7409"/>
    <w:rsid w:val="00BF787A"/>
    <w:rsid w:val="00C00756"/>
    <w:rsid w:val="00C04F25"/>
    <w:rsid w:val="00C07390"/>
    <w:rsid w:val="00C10728"/>
    <w:rsid w:val="00C1243E"/>
    <w:rsid w:val="00C1568C"/>
    <w:rsid w:val="00C15F81"/>
    <w:rsid w:val="00C16656"/>
    <w:rsid w:val="00C20A35"/>
    <w:rsid w:val="00C21275"/>
    <w:rsid w:val="00C2162B"/>
    <w:rsid w:val="00C23CC2"/>
    <w:rsid w:val="00C2498F"/>
    <w:rsid w:val="00C31F00"/>
    <w:rsid w:val="00C32DE0"/>
    <w:rsid w:val="00C348FC"/>
    <w:rsid w:val="00C3522E"/>
    <w:rsid w:val="00C35B8A"/>
    <w:rsid w:val="00C4130D"/>
    <w:rsid w:val="00C417BB"/>
    <w:rsid w:val="00C43AFB"/>
    <w:rsid w:val="00C45C95"/>
    <w:rsid w:val="00C46EE5"/>
    <w:rsid w:val="00C52104"/>
    <w:rsid w:val="00C54BF9"/>
    <w:rsid w:val="00C55425"/>
    <w:rsid w:val="00C566CD"/>
    <w:rsid w:val="00C57D87"/>
    <w:rsid w:val="00C66229"/>
    <w:rsid w:val="00C66DD2"/>
    <w:rsid w:val="00C66F86"/>
    <w:rsid w:val="00C66FA1"/>
    <w:rsid w:val="00C72D86"/>
    <w:rsid w:val="00C73193"/>
    <w:rsid w:val="00C7626D"/>
    <w:rsid w:val="00C76310"/>
    <w:rsid w:val="00C76540"/>
    <w:rsid w:val="00C77476"/>
    <w:rsid w:val="00C776A9"/>
    <w:rsid w:val="00C77E01"/>
    <w:rsid w:val="00C8085C"/>
    <w:rsid w:val="00C80873"/>
    <w:rsid w:val="00C81E3F"/>
    <w:rsid w:val="00C834CE"/>
    <w:rsid w:val="00C84AF6"/>
    <w:rsid w:val="00C85448"/>
    <w:rsid w:val="00C85CBB"/>
    <w:rsid w:val="00C909B2"/>
    <w:rsid w:val="00C91535"/>
    <w:rsid w:val="00C93AEE"/>
    <w:rsid w:val="00C95A52"/>
    <w:rsid w:val="00C97157"/>
    <w:rsid w:val="00CA15DD"/>
    <w:rsid w:val="00CA232E"/>
    <w:rsid w:val="00CA329E"/>
    <w:rsid w:val="00CB0133"/>
    <w:rsid w:val="00CB0F99"/>
    <w:rsid w:val="00CB533E"/>
    <w:rsid w:val="00CB5955"/>
    <w:rsid w:val="00CB5C27"/>
    <w:rsid w:val="00CB6967"/>
    <w:rsid w:val="00CC4C7A"/>
    <w:rsid w:val="00CC6324"/>
    <w:rsid w:val="00CC7674"/>
    <w:rsid w:val="00CC7A56"/>
    <w:rsid w:val="00CD0498"/>
    <w:rsid w:val="00CD05C5"/>
    <w:rsid w:val="00CD2415"/>
    <w:rsid w:val="00CD402A"/>
    <w:rsid w:val="00CD6FC9"/>
    <w:rsid w:val="00CD77D5"/>
    <w:rsid w:val="00CE01DE"/>
    <w:rsid w:val="00CE0AFF"/>
    <w:rsid w:val="00CE1D46"/>
    <w:rsid w:val="00CE41BE"/>
    <w:rsid w:val="00CE6268"/>
    <w:rsid w:val="00CE664F"/>
    <w:rsid w:val="00CF4C32"/>
    <w:rsid w:val="00CF4D07"/>
    <w:rsid w:val="00D002F3"/>
    <w:rsid w:val="00D016F0"/>
    <w:rsid w:val="00D04BA6"/>
    <w:rsid w:val="00D067E6"/>
    <w:rsid w:val="00D06A44"/>
    <w:rsid w:val="00D0759F"/>
    <w:rsid w:val="00D12B26"/>
    <w:rsid w:val="00D136B4"/>
    <w:rsid w:val="00D13733"/>
    <w:rsid w:val="00D13DE7"/>
    <w:rsid w:val="00D15ECF"/>
    <w:rsid w:val="00D169B7"/>
    <w:rsid w:val="00D203B3"/>
    <w:rsid w:val="00D20A01"/>
    <w:rsid w:val="00D212C7"/>
    <w:rsid w:val="00D227BB"/>
    <w:rsid w:val="00D2422B"/>
    <w:rsid w:val="00D26D58"/>
    <w:rsid w:val="00D27509"/>
    <w:rsid w:val="00D31D37"/>
    <w:rsid w:val="00D32584"/>
    <w:rsid w:val="00D3308D"/>
    <w:rsid w:val="00D34490"/>
    <w:rsid w:val="00D36FB4"/>
    <w:rsid w:val="00D371C1"/>
    <w:rsid w:val="00D37D7E"/>
    <w:rsid w:val="00D37F72"/>
    <w:rsid w:val="00D40035"/>
    <w:rsid w:val="00D40F8B"/>
    <w:rsid w:val="00D40FA1"/>
    <w:rsid w:val="00D4150E"/>
    <w:rsid w:val="00D415A0"/>
    <w:rsid w:val="00D41B69"/>
    <w:rsid w:val="00D424D9"/>
    <w:rsid w:val="00D46E71"/>
    <w:rsid w:val="00D470D8"/>
    <w:rsid w:val="00D4745F"/>
    <w:rsid w:val="00D4778D"/>
    <w:rsid w:val="00D502B6"/>
    <w:rsid w:val="00D5169B"/>
    <w:rsid w:val="00D54AFA"/>
    <w:rsid w:val="00D5527B"/>
    <w:rsid w:val="00D57916"/>
    <w:rsid w:val="00D610E2"/>
    <w:rsid w:val="00D61E5D"/>
    <w:rsid w:val="00D6236D"/>
    <w:rsid w:val="00D6359D"/>
    <w:rsid w:val="00D6466F"/>
    <w:rsid w:val="00D64BD4"/>
    <w:rsid w:val="00D73B4D"/>
    <w:rsid w:val="00D74176"/>
    <w:rsid w:val="00D7465D"/>
    <w:rsid w:val="00D761D3"/>
    <w:rsid w:val="00D82155"/>
    <w:rsid w:val="00D82AD8"/>
    <w:rsid w:val="00D83AF5"/>
    <w:rsid w:val="00D87FFB"/>
    <w:rsid w:val="00D91B86"/>
    <w:rsid w:val="00D96F31"/>
    <w:rsid w:val="00D9797D"/>
    <w:rsid w:val="00DA0A27"/>
    <w:rsid w:val="00DA0F38"/>
    <w:rsid w:val="00DA21F4"/>
    <w:rsid w:val="00DA27CE"/>
    <w:rsid w:val="00DA28A4"/>
    <w:rsid w:val="00DA6FDB"/>
    <w:rsid w:val="00DA75C1"/>
    <w:rsid w:val="00DB0B27"/>
    <w:rsid w:val="00DB2809"/>
    <w:rsid w:val="00DB3851"/>
    <w:rsid w:val="00DB4B2F"/>
    <w:rsid w:val="00DB67C8"/>
    <w:rsid w:val="00DB6F37"/>
    <w:rsid w:val="00DC0F57"/>
    <w:rsid w:val="00DC694E"/>
    <w:rsid w:val="00DD04A7"/>
    <w:rsid w:val="00DD0A67"/>
    <w:rsid w:val="00DD453F"/>
    <w:rsid w:val="00DD4894"/>
    <w:rsid w:val="00DD524B"/>
    <w:rsid w:val="00DD6431"/>
    <w:rsid w:val="00DD6F0D"/>
    <w:rsid w:val="00DE022D"/>
    <w:rsid w:val="00DE1F6B"/>
    <w:rsid w:val="00DE66E1"/>
    <w:rsid w:val="00DE77F9"/>
    <w:rsid w:val="00DF0B38"/>
    <w:rsid w:val="00DF25BC"/>
    <w:rsid w:val="00DF3691"/>
    <w:rsid w:val="00DF5515"/>
    <w:rsid w:val="00DF563C"/>
    <w:rsid w:val="00DF5DCC"/>
    <w:rsid w:val="00DF5E7F"/>
    <w:rsid w:val="00DF7C57"/>
    <w:rsid w:val="00E008C8"/>
    <w:rsid w:val="00E00C90"/>
    <w:rsid w:val="00E010E0"/>
    <w:rsid w:val="00E030C6"/>
    <w:rsid w:val="00E0447E"/>
    <w:rsid w:val="00E07E07"/>
    <w:rsid w:val="00E10840"/>
    <w:rsid w:val="00E12041"/>
    <w:rsid w:val="00E1426D"/>
    <w:rsid w:val="00E1507A"/>
    <w:rsid w:val="00E21FE8"/>
    <w:rsid w:val="00E2487B"/>
    <w:rsid w:val="00E24A48"/>
    <w:rsid w:val="00E2595C"/>
    <w:rsid w:val="00E25B9D"/>
    <w:rsid w:val="00E31740"/>
    <w:rsid w:val="00E33BB0"/>
    <w:rsid w:val="00E35A2B"/>
    <w:rsid w:val="00E35AE0"/>
    <w:rsid w:val="00E379A3"/>
    <w:rsid w:val="00E40661"/>
    <w:rsid w:val="00E40885"/>
    <w:rsid w:val="00E437B6"/>
    <w:rsid w:val="00E46FCC"/>
    <w:rsid w:val="00E52863"/>
    <w:rsid w:val="00E602EE"/>
    <w:rsid w:val="00E6354E"/>
    <w:rsid w:val="00E640A9"/>
    <w:rsid w:val="00E6698B"/>
    <w:rsid w:val="00E67B3B"/>
    <w:rsid w:val="00E73C38"/>
    <w:rsid w:val="00E75432"/>
    <w:rsid w:val="00E7717A"/>
    <w:rsid w:val="00E8037C"/>
    <w:rsid w:val="00E80BD2"/>
    <w:rsid w:val="00E83832"/>
    <w:rsid w:val="00E85F58"/>
    <w:rsid w:val="00E90013"/>
    <w:rsid w:val="00E90FEF"/>
    <w:rsid w:val="00E91918"/>
    <w:rsid w:val="00E91F62"/>
    <w:rsid w:val="00E93274"/>
    <w:rsid w:val="00E934FB"/>
    <w:rsid w:val="00E937B7"/>
    <w:rsid w:val="00E97414"/>
    <w:rsid w:val="00E97BC9"/>
    <w:rsid w:val="00EA0169"/>
    <w:rsid w:val="00EA0BA0"/>
    <w:rsid w:val="00EA288C"/>
    <w:rsid w:val="00EA298A"/>
    <w:rsid w:val="00EA322F"/>
    <w:rsid w:val="00EA42C5"/>
    <w:rsid w:val="00EA596A"/>
    <w:rsid w:val="00EA6608"/>
    <w:rsid w:val="00EA7C34"/>
    <w:rsid w:val="00EB1781"/>
    <w:rsid w:val="00EB54CE"/>
    <w:rsid w:val="00EB54DA"/>
    <w:rsid w:val="00EB6DAB"/>
    <w:rsid w:val="00EC1624"/>
    <w:rsid w:val="00EC3BD0"/>
    <w:rsid w:val="00EC5FC2"/>
    <w:rsid w:val="00ED1B19"/>
    <w:rsid w:val="00ED4241"/>
    <w:rsid w:val="00EE1759"/>
    <w:rsid w:val="00EE4159"/>
    <w:rsid w:val="00EE4FAC"/>
    <w:rsid w:val="00EE55EB"/>
    <w:rsid w:val="00EE5926"/>
    <w:rsid w:val="00EE6AF1"/>
    <w:rsid w:val="00EF2892"/>
    <w:rsid w:val="00EF5B51"/>
    <w:rsid w:val="00F00FC2"/>
    <w:rsid w:val="00F01323"/>
    <w:rsid w:val="00F03B79"/>
    <w:rsid w:val="00F055F8"/>
    <w:rsid w:val="00F0742C"/>
    <w:rsid w:val="00F07BD3"/>
    <w:rsid w:val="00F1033F"/>
    <w:rsid w:val="00F12981"/>
    <w:rsid w:val="00F12FF5"/>
    <w:rsid w:val="00F133E6"/>
    <w:rsid w:val="00F16B79"/>
    <w:rsid w:val="00F2090F"/>
    <w:rsid w:val="00F22758"/>
    <w:rsid w:val="00F238F4"/>
    <w:rsid w:val="00F24AC1"/>
    <w:rsid w:val="00F24C33"/>
    <w:rsid w:val="00F268AB"/>
    <w:rsid w:val="00F26DB4"/>
    <w:rsid w:val="00F26DF9"/>
    <w:rsid w:val="00F322A1"/>
    <w:rsid w:val="00F3761A"/>
    <w:rsid w:val="00F405ED"/>
    <w:rsid w:val="00F40DFA"/>
    <w:rsid w:val="00F415AA"/>
    <w:rsid w:val="00F4260F"/>
    <w:rsid w:val="00F45024"/>
    <w:rsid w:val="00F46DB1"/>
    <w:rsid w:val="00F4785C"/>
    <w:rsid w:val="00F54825"/>
    <w:rsid w:val="00F60B4C"/>
    <w:rsid w:val="00F61067"/>
    <w:rsid w:val="00F617A2"/>
    <w:rsid w:val="00F62440"/>
    <w:rsid w:val="00F661AE"/>
    <w:rsid w:val="00F661B6"/>
    <w:rsid w:val="00F70E23"/>
    <w:rsid w:val="00F72AD1"/>
    <w:rsid w:val="00F730F0"/>
    <w:rsid w:val="00F734E4"/>
    <w:rsid w:val="00F74F86"/>
    <w:rsid w:val="00F75136"/>
    <w:rsid w:val="00F768B7"/>
    <w:rsid w:val="00F77926"/>
    <w:rsid w:val="00F8147E"/>
    <w:rsid w:val="00F823F2"/>
    <w:rsid w:val="00F83E20"/>
    <w:rsid w:val="00F85C5C"/>
    <w:rsid w:val="00F86E81"/>
    <w:rsid w:val="00F875FA"/>
    <w:rsid w:val="00F87BFD"/>
    <w:rsid w:val="00F9080C"/>
    <w:rsid w:val="00F93CAD"/>
    <w:rsid w:val="00FA09B5"/>
    <w:rsid w:val="00FA2C90"/>
    <w:rsid w:val="00FA3509"/>
    <w:rsid w:val="00FA3A90"/>
    <w:rsid w:val="00FB0781"/>
    <w:rsid w:val="00FB1528"/>
    <w:rsid w:val="00FB1603"/>
    <w:rsid w:val="00FB290C"/>
    <w:rsid w:val="00FB2A86"/>
    <w:rsid w:val="00FB437B"/>
    <w:rsid w:val="00FB5187"/>
    <w:rsid w:val="00FB5796"/>
    <w:rsid w:val="00FB69C8"/>
    <w:rsid w:val="00FB6F2E"/>
    <w:rsid w:val="00FC05C9"/>
    <w:rsid w:val="00FC17C2"/>
    <w:rsid w:val="00FC63B8"/>
    <w:rsid w:val="00FC79C8"/>
    <w:rsid w:val="00FD1A27"/>
    <w:rsid w:val="00FD2539"/>
    <w:rsid w:val="00FD3A25"/>
    <w:rsid w:val="00FE03BA"/>
    <w:rsid w:val="00FE135F"/>
    <w:rsid w:val="00FE1AF5"/>
    <w:rsid w:val="00FE5297"/>
    <w:rsid w:val="00FE6A5C"/>
    <w:rsid w:val="00FE7103"/>
    <w:rsid w:val="00FE78A5"/>
    <w:rsid w:val="00FF1F8E"/>
    <w:rsid w:val="00FF28D8"/>
    <w:rsid w:val="00FF3ED0"/>
    <w:rsid w:val="00FF5A63"/>
    <w:rsid w:val="00FF79D2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B5AAB60"/>
  <w15:docId w15:val="{57A57F51-F7AF-4351-B0E5-44E0381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E77F9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qFormat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  <w:szCs w:val="24"/>
    </w:rPr>
  </w:style>
  <w:style w:type="paragraph" w:styleId="Sisluet2">
    <w:name w:val="toc 2"/>
    <w:basedOn w:val="Normaali"/>
    <w:next w:val="Normaali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pPr>
      <w:tabs>
        <w:tab w:val="right" w:pos="9639"/>
      </w:tabs>
      <w:ind w:left="2608"/>
    </w:pPr>
  </w:style>
  <w:style w:type="paragraph" w:styleId="Luettelo">
    <w:name w:val="List"/>
    <w:basedOn w:val="Normaali"/>
    <w:pPr>
      <w:ind w:left="1587" w:hanging="283"/>
    </w:pPr>
  </w:style>
  <w:style w:type="paragraph" w:styleId="Luettelo2">
    <w:name w:val="List 2"/>
    <w:basedOn w:val="Normaali"/>
    <w:pPr>
      <w:ind w:left="2891" w:hanging="283"/>
    </w:pPr>
  </w:style>
  <w:style w:type="paragraph" w:styleId="Luettelo3">
    <w:name w:val="List 3"/>
    <w:basedOn w:val="Normaali"/>
    <w:pPr>
      <w:ind w:left="4195" w:hanging="283"/>
    </w:pPr>
  </w:style>
  <w:style w:type="paragraph" w:styleId="Luettelo4">
    <w:name w:val="List 4"/>
    <w:basedOn w:val="Normaali"/>
    <w:pPr>
      <w:ind w:left="5499" w:hanging="283"/>
    </w:pPr>
  </w:style>
  <w:style w:type="paragraph" w:styleId="Luettelo5">
    <w:name w:val="List 5"/>
    <w:basedOn w:val="Normaali"/>
    <w:pPr>
      <w:ind w:left="6804" w:hanging="283"/>
    </w:pPr>
  </w:style>
  <w:style w:type="paragraph" w:styleId="Sisluet6">
    <w:name w:val="toc 6"/>
    <w:basedOn w:val="Normaali"/>
    <w:next w:val="Normaali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Merkittyluettelo">
    <w:name w:val="List Bullet"/>
    <w:basedOn w:val="Normaali"/>
    <w:pPr>
      <w:ind w:left="1588" w:hanging="284"/>
    </w:pPr>
  </w:style>
  <w:style w:type="paragraph" w:styleId="Merkittyluettelo2">
    <w:name w:val="List Bullet 2"/>
    <w:basedOn w:val="Normaali"/>
    <w:pPr>
      <w:ind w:left="2892" w:hanging="284"/>
    </w:pPr>
  </w:style>
  <w:style w:type="paragraph" w:styleId="Merkittyluettelo3">
    <w:name w:val="List Bullet 3"/>
    <w:basedOn w:val="Normaali"/>
    <w:pPr>
      <w:ind w:left="4196" w:hanging="284"/>
    </w:pPr>
  </w:style>
  <w:style w:type="paragraph" w:styleId="Merkittyluettelo4">
    <w:name w:val="List Bullet 4"/>
    <w:basedOn w:val="Normaali"/>
    <w:pPr>
      <w:ind w:left="5500" w:hanging="284"/>
    </w:pPr>
  </w:style>
  <w:style w:type="paragraph" w:styleId="Merkittyluettelo5">
    <w:name w:val="List Bullet 5"/>
    <w:basedOn w:val="Normaali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b/>
      <w:caps/>
      <w:kern w:val="28"/>
      <w:szCs w:val="24"/>
    </w:rPr>
  </w:style>
  <w:style w:type="table" w:styleId="TaulukkoRuudukko">
    <w:name w:val="Table Grid"/>
    <w:basedOn w:val="Normaalitaulukko"/>
    <w:rsid w:val="00C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4B7736"/>
  </w:style>
  <w:style w:type="paragraph" w:customStyle="1" w:styleId="Leip1">
    <w:name w:val="Leipä 1"/>
    <w:rsid w:val="00BD5E05"/>
    <w:pPr>
      <w:autoSpaceDE w:val="0"/>
      <w:autoSpaceDN w:val="0"/>
      <w:adjustRightInd w:val="0"/>
      <w:spacing w:after="170" w:line="260" w:lineRule="atLeast"/>
    </w:pPr>
    <w:rPr>
      <w:color w:val="000000"/>
      <w:sz w:val="21"/>
      <w:szCs w:val="21"/>
    </w:rPr>
  </w:style>
  <w:style w:type="character" w:styleId="Hyperlinkki">
    <w:name w:val="Hyperlink"/>
    <w:basedOn w:val="Kappaleenoletusfontti"/>
    <w:rsid w:val="00CB5C27"/>
    <w:rPr>
      <w:color w:val="0000FF" w:themeColor="hyperlink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523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rsid w:val="0052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eip">
    <w:name w:val="Leipä"/>
    <w:basedOn w:val="Normaali"/>
    <w:next w:val="Normaali"/>
    <w:uiPriority w:val="99"/>
    <w:rsid w:val="009B1418"/>
    <w:pPr>
      <w:autoSpaceDE w:val="0"/>
      <w:autoSpaceDN w:val="0"/>
      <w:adjustRightInd w:val="0"/>
      <w:spacing w:after="170" w:line="260" w:lineRule="atLeast"/>
      <w:textAlignment w:val="center"/>
    </w:pPr>
    <w:rPr>
      <w:rFonts w:ascii="Times New Roman" w:hAnsi="Times New Roman"/>
      <w:color w:val="000000"/>
      <w:sz w:val="21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5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mi.pakarinen@ek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60F9D56B488A4190B8374C32979371" ma:contentTypeVersion="10" ma:contentTypeDescription="Luo uusi asiakirja." ma:contentTypeScope="" ma:versionID="1658dc5147d140e919ae80cd09f31cf8">
  <xsd:schema xmlns:xsd="http://www.w3.org/2001/XMLSchema" xmlns:xs="http://www.w3.org/2001/XMLSchema" xmlns:p="http://schemas.microsoft.com/office/2006/metadata/properties" xmlns:ns2="cbaeec5d-a7ad-42ca-b21d-26a9d883fb45" xmlns:ns3="126a7cb0-ac45-4261-be85-368e9d1df00e" targetNamespace="http://schemas.microsoft.com/office/2006/metadata/properties" ma:root="true" ma:fieldsID="0d2f84d2659f75f7a126076572b08883" ns2:_="" ns3:_="">
    <xsd:import namespace="cbaeec5d-a7ad-42ca-b21d-26a9d883fb45"/>
    <xsd:import namespace="126a7cb0-ac45-4261-be85-368e9d1df0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eec5d-a7ad-42ca-b21d-26a9d883f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7cb0-ac45-4261-be85-368e9d1d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aeec5d-a7ad-42ca-b21d-26a9d883fb45">2C5KZEZM5CUP-1064562392-52123</_dlc_DocId>
    <_dlc_DocIdUrl xmlns="cbaeec5d-a7ad-42ca-b21d-26a9d883fb45">
      <Url>https://kskauppakamari.sharepoint.com/sites/jaetut/_layouts/15/DocIdRedir.aspx?ID=2C5KZEZM5CUP-1064562392-52123</Url>
      <Description>2C5KZEZM5CUP-1064562392-52123</Description>
    </_dlc_DocIdUrl>
  </documentManagement>
</p:properties>
</file>

<file path=customXml/itemProps1.xml><?xml version="1.0" encoding="utf-8"?>
<ds:datastoreItem xmlns:ds="http://schemas.openxmlformats.org/officeDocument/2006/customXml" ds:itemID="{BC7CC218-1AE8-4B61-B0E0-DAEAC489D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9C05C-2DAB-4F29-B443-51E4FBFCC3C5}"/>
</file>

<file path=customXml/itemProps3.xml><?xml version="1.0" encoding="utf-8"?>
<ds:datastoreItem xmlns:ds="http://schemas.openxmlformats.org/officeDocument/2006/customXml" ds:itemID="{981E2B88-C209-4CAB-9D97-832CDA2A560B}"/>
</file>

<file path=customXml/itemProps4.xml><?xml version="1.0" encoding="utf-8"?>
<ds:datastoreItem xmlns:ds="http://schemas.openxmlformats.org/officeDocument/2006/customXml" ds:itemID="{CDC487E1-A35A-47D2-B3FE-3F6AF37AA211}"/>
</file>

<file path=customXml/itemProps5.xml><?xml version="1.0" encoding="utf-8"?>
<ds:datastoreItem xmlns:ds="http://schemas.openxmlformats.org/officeDocument/2006/customXml" ds:itemID="{4EF9EF4D-9357-4C80-A72E-3AF6F9E3B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Julkaistavissa 4</vt:lpstr>
    </vt:vector>
  </TitlesOfParts>
  <Company>Elinkeinoelämän keskusliitto EK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Julkaistavissa 4</dc:title>
  <dc:subject>Tähän tulee EK:n uuden Suhdannebarometrin otsikko</dc:subject>
  <dc:creator>Penna Urrila</dc:creator>
  <cp:keywords>Lehdistötiedote</cp:keywords>
  <cp:lastModifiedBy>Heinonen Tarja</cp:lastModifiedBy>
  <cp:revision>12</cp:revision>
  <cp:lastPrinted>2018-04-26T14:03:00Z</cp:lastPrinted>
  <dcterms:created xsi:type="dcterms:W3CDTF">2020-01-23T12:57:00Z</dcterms:created>
  <dcterms:modified xsi:type="dcterms:W3CDTF">2020-01-28T07:55:00Z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ryhma">
    <vt:lpwstr>Talouspolitiikka</vt:lpwstr>
  </property>
  <property fmtid="{D5CDD505-2E9C-101B-9397-08002B2CF9AE}" pid="3" name="Osasto">
    <vt:lpwstr>Kansantalous</vt:lpwstr>
  </property>
  <property fmtid="{D5CDD505-2E9C-101B-9397-08002B2CF9AE}" pid="4" name="Laatija">
    <vt:lpwstr>Penna Urrila</vt:lpwstr>
  </property>
  <property fmtid="{D5CDD505-2E9C-101B-9397-08002B2CF9AE}" pid="5" name="Laatimispvm">
    <vt:lpwstr>27.10.2004</vt:lpwstr>
  </property>
  <property fmtid="{D5CDD505-2E9C-101B-9397-08002B2CF9AE}" pid="6" name="Viite">
    <vt:lpwstr>Vastaava ekonomisti Penna Urrila</vt:lpwstr>
  </property>
  <property fmtid="{D5CDD505-2E9C-101B-9397-08002B2CF9AE}" pid="7" name="Tyyppi">
    <vt:lpwstr>LEHDISTÖTIEDOTE</vt:lpwstr>
  </property>
  <property fmtid="{D5CDD505-2E9C-101B-9397-08002B2CF9AE}" pid="8" name="Otsikko">
    <vt:lpwstr>Tähän tulee EK:n uuden Suhdannebarometrin otsikko</vt:lpwstr>
  </property>
  <property fmtid="{D5CDD505-2E9C-101B-9397-08002B2CF9AE}" pid="9" name="ContentTypeId">
    <vt:lpwstr>0x0101007460F9D56B488A4190B8374C32979371</vt:lpwstr>
  </property>
  <property fmtid="{D5CDD505-2E9C-101B-9397-08002B2CF9AE}" pid="10" name="_dlc_DocIdItemGuid">
    <vt:lpwstr>70185123-2652-49bf-a608-bb59546e595e</vt:lpwstr>
  </property>
</Properties>
</file>